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97" w:rsidRPr="0050696D" w:rsidRDefault="004E7697" w:rsidP="004E76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696D">
        <w:rPr>
          <w:b/>
          <w:sz w:val="24"/>
          <w:szCs w:val="24"/>
        </w:rPr>
        <w:t xml:space="preserve">USC-I </w:t>
      </w:r>
      <w:r w:rsidRPr="0050696D">
        <w:rPr>
          <w:b/>
          <w:sz w:val="24"/>
          <w:szCs w:val="24"/>
        </w:rPr>
        <w:br/>
        <w:t>Zawarcie związku małżeńskiego (przed kierownikiem Urzędu Stanu Cywilnego)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Podstawa prawna: art. 1 § 1, art. 3-15 ustawy z dnia 25 lutego 1964 r. Kodeks rodzinny i opiekuńczy (</w:t>
      </w:r>
      <w:proofErr w:type="spellStart"/>
      <w:r w:rsidRPr="004E7697">
        <w:rPr>
          <w:sz w:val="24"/>
          <w:szCs w:val="24"/>
        </w:rPr>
        <w:t>t.j</w:t>
      </w:r>
      <w:proofErr w:type="spellEnd"/>
      <w:r w:rsidRPr="004E7697">
        <w:rPr>
          <w:sz w:val="24"/>
          <w:szCs w:val="24"/>
        </w:rPr>
        <w:t>. Dz.U. z 2015 r., poz. 2082) oraz art. 76-79 oraz 85 ustawy z dnia 28 listopada 2014 r. Prawo o aktach stanu cywilnego (</w:t>
      </w:r>
      <w:proofErr w:type="spellStart"/>
      <w:r w:rsidRPr="004E7697">
        <w:rPr>
          <w:sz w:val="24"/>
          <w:szCs w:val="24"/>
        </w:rPr>
        <w:t>t.j</w:t>
      </w:r>
      <w:proofErr w:type="spellEnd"/>
      <w:r w:rsidRPr="004E7697">
        <w:rPr>
          <w:sz w:val="24"/>
          <w:szCs w:val="24"/>
        </w:rPr>
        <w:t>. Dz. U. z 2016 r. poz. 2064).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t>I. WYMAGANIA 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1. Stawiennictwo osobiste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2. Dokument tożsamości do wglądu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3. W przypadku, gdy jedną z osób jest cudzoziemiec: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• dokument stwierdzający, że zgodnie z właściwym prawem może zawrzeć małżeństwo wraz z tłumaczeniem, chyba że na podstawie przepisów ustawy z dnia 04 lutego 2011 r. – Prawo prywatne międzynarodowe (Dz. U. Nr 80, poz. 432 oraz z 2014 r. poz. 827) jego możność zawarcia małżeństwa jest oceniana na podstawie prawa polskiego./Jeżeli otrzymanie tego dokumentu napotyka trudne do przezwyciężenia przeszkody, sąd rejonowy w postępowaniu nieprocesowym na wniosek cudzoziemca może go zwolnić od złożenia takiego dokumentu /.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• Gdy na podstawie powyższych dokumentów nie można ustalić danych niezbędnych do sporządzenia aktu małżeństwa - odpisy aktów w zależności od stanu cywilnego (akt urodzenia, akt małżeństwa z adnotacją o jego ustaniu lub akt małżeństwa z dokumentem potwierdzającym jego ustanie, akt zgonu poprzedniego małżonka) wraz z tłumaczeniem na język polski dokonanym przez tłumacza przysięgłego,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• W przypadku cudzoziemca, który nie posługuje się językiem polskim wymagana obecność tłumacza przysięgłego przy składaniu zapewnienia.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4. Zawarcie małżeństwa poza lokalem USC-na wniosek stron. Opłata dodatkowa 1000 zł. /z wyłączeniem ślubów zawieranych w szpitalu lub zakładzie karnym/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t>II. OPŁATY: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Opłata skarbowa:</w:t>
      </w:r>
      <w:r w:rsidRPr="004E7697">
        <w:rPr>
          <w:sz w:val="24"/>
          <w:szCs w:val="24"/>
        </w:rPr>
        <w:br/>
        <w:t>• za sporządzenie aktu małżeństwa - 84,00 zł (uiszczana w dniu składania dokumentów)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t>III. TERMIN ZAŁATWIENIA SPRAWY: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Zgodnie z Kodeksem rodzinnym i opiekuńczym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t>IV. JEDNOSTKA ODPOWIEDZIALNA: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Urząd Stanu Cywilnego (USC).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t>V. TRYB ODWOŁAWCZY:</w:t>
      </w:r>
    </w:p>
    <w:p w:rsidR="004E7697" w:rsidRPr="004E7697" w:rsidRDefault="004E7697" w:rsidP="004E7697">
      <w:pPr>
        <w:rPr>
          <w:sz w:val="24"/>
          <w:szCs w:val="24"/>
        </w:rPr>
      </w:pPr>
      <w:r w:rsidRPr="004E7697">
        <w:rPr>
          <w:sz w:val="24"/>
          <w:szCs w:val="24"/>
        </w:rPr>
        <w:t>Wniosek do Sądu Rejonowego w Krakowie w terminie 14 dni od dnia doręczenia pisma Kierownika USC o przyczynach odmowy przyjęcia oświadczeń o wstąpieniu w związek małżeński</w:t>
      </w:r>
    </w:p>
    <w:p w:rsidR="004E7697" w:rsidRPr="004E7697" w:rsidRDefault="004E7697" w:rsidP="004E7697">
      <w:pPr>
        <w:rPr>
          <w:b/>
          <w:sz w:val="24"/>
          <w:szCs w:val="24"/>
        </w:rPr>
      </w:pPr>
      <w:r w:rsidRPr="004E7697">
        <w:rPr>
          <w:b/>
          <w:sz w:val="24"/>
          <w:szCs w:val="24"/>
        </w:rPr>
        <w:lastRenderedPageBreak/>
        <w:t>VI. UWAGI:</w:t>
      </w:r>
    </w:p>
    <w:p w:rsidR="0050696D" w:rsidRDefault="004E7697" w:rsidP="00A801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01F1">
        <w:rPr>
          <w:sz w:val="24"/>
          <w:szCs w:val="24"/>
        </w:rPr>
        <w:t>Rezerwacja sali ślubów możliwa na rok wcześniej.</w:t>
      </w:r>
    </w:p>
    <w:p w:rsidR="004E7697" w:rsidRPr="00A801F1" w:rsidRDefault="004E7697" w:rsidP="00A801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01F1">
        <w:rPr>
          <w:sz w:val="24"/>
          <w:szCs w:val="24"/>
        </w:rPr>
        <w:t xml:space="preserve">Para zamierzająca zawrzeć związek małżeński zgłasza się razem, z kompletem dokumentów, jeśli wymagane, nie wcześniej niż pół roku i nie później niż miesiąc przed planowanym terminem ślubu w </w:t>
      </w:r>
      <w:r w:rsidR="0050696D">
        <w:rPr>
          <w:sz w:val="24"/>
          <w:szCs w:val="24"/>
        </w:rPr>
        <w:t>pokoju</w:t>
      </w:r>
      <w:r w:rsidRPr="00A801F1">
        <w:rPr>
          <w:sz w:val="24"/>
          <w:szCs w:val="24"/>
        </w:rPr>
        <w:t xml:space="preserve"> 25 w celu złożenia zapewnień .Tel. 12 388 40 03 wew. 26</w:t>
      </w:r>
    </w:p>
    <w:p w:rsidR="004E7697" w:rsidRPr="004E7697" w:rsidRDefault="004E7697" w:rsidP="004E7697">
      <w:pPr>
        <w:rPr>
          <w:sz w:val="24"/>
          <w:szCs w:val="24"/>
        </w:rPr>
      </w:pPr>
    </w:p>
    <w:sectPr w:rsidR="004E7697" w:rsidRPr="004E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5AE"/>
    <w:multiLevelType w:val="hybridMultilevel"/>
    <w:tmpl w:val="CE42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133"/>
    <w:multiLevelType w:val="hybridMultilevel"/>
    <w:tmpl w:val="74EC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7"/>
    <w:rsid w:val="004E7697"/>
    <w:rsid w:val="0050696D"/>
    <w:rsid w:val="00900D2A"/>
    <w:rsid w:val="00A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21F7-1001-43D2-8674-698A5A6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7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7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69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76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76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76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3</cp:revision>
  <dcterms:created xsi:type="dcterms:W3CDTF">2022-02-22T13:12:00Z</dcterms:created>
  <dcterms:modified xsi:type="dcterms:W3CDTF">2022-02-22T13:26:00Z</dcterms:modified>
</cp:coreProperties>
</file>