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3D" w:rsidRDefault="003C0922" w:rsidP="00721B3D">
      <w:r>
        <w:rPr>
          <w:b/>
        </w:rPr>
        <w:t>IGKiR.6727/       /2022</w:t>
      </w:r>
      <w:r w:rsidR="00721B3D">
        <w:rPr>
          <w:b/>
        </w:rPr>
        <w:t>.TA</w:t>
      </w:r>
    </w:p>
    <w:p w:rsidR="00E326E6" w:rsidRDefault="00E326E6"/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</w:tblGrid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>
              <w:t>……………..………………………………………………</w:t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>
              <w:t>Imię i Nazwisko</w:t>
            </w:r>
            <w:r>
              <w:br/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 w:rsidRPr="00E326E6">
              <w:t>……………..………………………………………………</w:t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F9599A" w:rsidP="00E326E6">
            <w:pPr>
              <w:jc w:val="center"/>
            </w:pPr>
            <w:r>
              <w:t xml:space="preserve"> </w:t>
            </w:r>
            <w:r w:rsidR="00E326E6">
              <w:t>Adres</w:t>
            </w:r>
            <w:r w:rsidR="00E326E6">
              <w:br/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 w:rsidRPr="00E326E6">
              <w:t>……………..………………………………………………</w:t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>
              <w:t>Numer telefonu / Adres e-mail</w:t>
            </w:r>
          </w:p>
        </w:tc>
      </w:tr>
    </w:tbl>
    <w:tbl>
      <w:tblPr>
        <w:tblStyle w:val="Tabela-Siatka"/>
        <w:tblpPr w:leftFromText="141" w:rightFromText="141" w:vertAnchor="text" w:horzAnchor="page" w:tblpX="6511" w:tblpY="-1425"/>
        <w:tblW w:w="0" w:type="auto"/>
        <w:tblLook w:val="04A0" w:firstRow="1" w:lastRow="0" w:firstColumn="1" w:lastColumn="0" w:noHBand="0" w:noVBand="1"/>
      </w:tblPr>
      <w:tblGrid>
        <w:gridCol w:w="4536"/>
      </w:tblGrid>
      <w:tr w:rsidR="00E15462" w:rsidRPr="00F9599A" w:rsidTr="00E15462">
        <w:trPr>
          <w:trHeight w:val="169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15462" w:rsidRPr="00F9599A" w:rsidRDefault="00E15462" w:rsidP="00E15462">
            <w:pPr>
              <w:rPr>
                <w:b/>
                <w:sz w:val="30"/>
                <w:szCs w:val="30"/>
              </w:rPr>
            </w:pPr>
            <w:r w:rsidRPr="00F9599A">
              <w:rPr>
                <w:b/>
                <w:sz w:val="30"/>
                <w:szCs w:val="30"/>
              </w:rPr>
              <w:t>Urząd Gminy Iwanowice</w:t>
            </w:r>
          </w:p>
          <w:p w:rsidR="00E15462" w:rsidRPr="00F9599A" w:rsidRDefault="00E15462" w:rsidP="00E15462">
            <w:pPr>
              <w:rPr>
                <w:b/>
                <w:sz w:val="30"/>
                <w:szCs w:val="30"/>
              </w:rPr>
            </w:pPr>
            <w:r w:rsidRPr="00F9599A">
              <w:rPr>
                <w:b/>
                <w:sz w:val="30"/>
                <w:szCs w:val="30"/>
              </w:rPr>
              <w:t>Ul. Ojcowska 11</w:t>
            </w:r>
          </w:p>
          <w:p w:rsidR="00E15462" w:rsidRPr="00F9599A" w:rsidRDefault="00E15462" w:rsidP="00E15462">
            <w:pPr>
              <w:rPr>
                <w:b/>
                <w:sz w:val="32"/>
              </w:rPr>
            </w:pPr>
            <w:r w:rsidRPr="00F9599A">
              <w:rPr>
                <w:b/>
                <w:sz w:val="30"/>
                <w:szCs w:val="30"/>
              </w:rPr>
              <w:t>32-095 Iwanowice Włościańskie</w:t>
            </w:r>
          </w:p>
        </w:tc>
      </w:tr>
    </w:tbl>
    <w:p w:rsidR="00F9599A" w:rsidRDefault="00F9599A"/>
    <w:p w:rsidR="00721B3D" w:rsidRPr="003C0922" w:rsidRDefault="00721B3D" w:rsidP="00721B3D">
      <w:pPr>
        <w:pStyle w:val="Standard"/>
        <w:rPr>
          <w:sz w:val="32"/>
        </w:rPr>
      </w:pPr>
    </w:p>
    <w:p w:rsidR="00721B3D" w:rsidRDefault="003C0922" w:rsidP="003C092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3C0922">
        <w:rPr>
          <w:rFonts w:asciiTheme="minorHAnsi" w:hAnsiTheme="minorHAnsi" w:cstheme="minorHAnsi"/>
          <w:b/>
          <w:sz w:val="34"/>
          <w:szCs w:val="34"/>
        </w:rPr>
        <w:t>WNIOSEK</w:t>
      </w:r>
      <w:r w:rsidRPr="003C0922">
        <w:rPr>
          <w:rFonts w:asciiTheme="minorHAnsi" w:hAnsiTheme="minorHAnsi" w:cstheme="minorHAnsi"/>
          <w:b/>
          <w:sz w:val="24"/>
        </w:rPr>
        <w:br/>
      </w:r>
      <w:r w:rsidRPr="003C0922">
        <w:rPr>
          <w:rFonts w:asciiTheme="minorHAnsi" w:hAnsiTheme="minorHAnsi" w:cstheme="minorHAnsi"/>
          <w:b/>
          <w:sz w:val="30"/>
          <w:szCs w:val="30"/>
        </w:rPr>
        <w:t>O WYDANIE WYPISU/ZAŚWIADCZENIA Z MIEJSCOWEGO PLANU ZAGOSPODAROWANIA PRZESTRZENNEGO GMINY</w:t>
      </w:r>
    </w:p>
    <w:p w:rsidR="003C0922" w:rsidRDefault="003C0922" w:rsidP="00721B3D">
      <w:pPr>
        <w:pStyle w:val="Standard"/>
        <w:spacing w:line="360" w:lineRule="auto"/>
        <w:rPr>
          <w:rFonts w:asciiTheme="minorHAnsi" w:hAnsiTheme="minorHAnsi" w:cstheme="minorHAnsi"/>
          <w:b/>
          <w:sz w:val="24"/>
        </w:rPr>
      </w:pPr>
    </w:p>
    <w:p w:rsidR="00721B3D" w:rsidRPr="003C0922" w:rsidRDefault="00721B3D" w:rsidP="003C0922">
      <w:pPr>
        <w:pStyle w:val="Standard"/>
        <w:spacing w:line="360" w:lineRule="auto"/>
        <w:ind w:firstLine="284"/>
        <w:rPr>
          <w:rFonts w:asciiTheme="minorHAnsi" w:hAnsiTheme="minorHAnsi" w:cstheme="minorHAnsi"/>
          <w:sz w:val="24"/>
        </w:rPr>
      </w:pPr>
      <w:r w:rsidRPr="003C0922">
        <w:rPr>
          <w:rFonts w:asciiTheme="minorHAnsi" w:hAnsiTheme="minorHAnsi" w:cstheme="minorHAnsi"/>
          <w:sz w:val="24"/>
        </w:rPr>
        <w:t>Zwracam się z prośbą o wydanie wypisu/zaświadczenia z miejscowego planu zagospodarowania przestrzennego dotyczącego działki nr ......................................</w:t>
      </w:r>
      <w:r w:rsidR="003C0922">
        <w:rPr>
          <w:rFonts w:asciiTheme="minorHAnsi" w:hAnsiTheme="minorHAnsi" w:cstheme="minorHAnsi"/>
          <w:sz w:val="24"/>
        </w:rPr>
        <w:t>..</w:t>
      </w:r>
      <w:r w:rsidR="003C0922" w:rsidRPr="003C0922">
        <w:rPr>
          <w:rFonts w:asciiTheme="minorHAnsi" w:hAnsiTheme="minorHAnsi" w:cstheme="minorHAnsi"/>
          <w:sz w:val="24"/>
        </w:rPr>
        <w:t>.......</w:t>
      </w:r>
      <w:r w:rsidRPr="003C0922">
        <w:rPr>
          <w:rFonts w:asciiTheme="minorHAnsi" w:hAnsiTheme="minorHAnsi" w:cstheme="minorHAnsi"/>
          <w:sz w:val="24"/>
        </w:rPr>
        <w:t xml:space="preserve">.........  </w:t>
      </w:r>
    </w:p>
    <w:p w:rsidR="00721B3D" w:rsidRPr="003C0922" w:rsidRDefault="00721B3D" w:rsidP="003C0922">
      <w:pPr>
        <w:pStyle w:val="Standard"/>
        <w:spacing w:line="360" w:lineRule="auto"/>
        <w:rPr>
          <w:rFonts w:asciiTheme="minorHAnsi" w:hAnsiTheme="minorHAnsi" w:cstheme="minorHAnsi"/>
          <w:sz w:val="24"/>
        </w:rPr>
      </w:pPr>
      <w:r w:rsidRPr="003C0922">
        <w:rPr>
          <w:rFonts w:asciiTheme="minorHAnsi" w:hAnsiTheme="minorHAnsi" w:cstheme="minorHAnsi"/>
          <w:sz w:val="24"/>
        </w:rPr>
        <w:t>położonej we wsi ...............................................................</w:t>
      </w:r>
      <w:r w:rsidR="003C0922" w:rsidRPr="003C0922">
        <w:rPr>
          <w:rFonts w:asciiTheme="minorHAnsi" w:hAnsiTheme="minorHAnsi" w:cstheme="minorHAnsi"/>
          <w:sz w:val="24"/>
        </w:rPr>
        <w:t>.......................................</w:t>
      </w:r>
      <w:r w:rsidRPr="003C0922">
        <w:rPr>
          <w:rFonts w:asciiTheme="minorHAnsi" w:hAnsiTheme="minorHAnsi" w:cstheme="minorHAnsi"/>
          <w:sz w:val="24"/>
        </w:rPr>
        <w:t xml:space="preserve">................... </w:t>
      </w:r>
    </w:p>
    <w:p w:rsidR="00721B3D" w:rsidRPr="003C0922" w:rsidRDefault="00721B3D" w:rsidP="003C0922">
      <w:pPr>
        <w:pStyle w:val="Standard"/>
        <w:spacing w:line="360" w:lineRule="auto"/>
        <w:rPr>
          <w:rFonts w:asciiTheme="minorHAnsi" w:hAnsiTheme="minorHAnsi" w:cstheme="minorHAnsi"/>
          <w:sz w:val="24"/>
        </w:rPr>
      </w:pPr>
      <w:r w:rsidRPr="003C0922">
        <w:rPr>
          <w:rFonts w:asciiTheme="minorHAnsi" w:hAnsiTheme="minorHAnsi" w:cstheme="minorHAnsi"/>
          <w:sz w:val="24"/>
        </w:rPr>
        <w:t>Wypis  jest konieczny do ........................................................................</w:t>
      </w:r>
      <w:r w:rsidR="003C0922">
        <w:rPr>
          <w:rFonts w:asciiTheme="minorHAnsi" w:hAnsiTheme="minorHAnsi" w:cstheme="minorHAnsi"/>
          <w:sz w:val="24"/>
        </w:rPr>
        <w:t>....</w:t>
      </w:r>
      <w:r w:rsidRPr="003C0922">
        <w:rPr>
          <w:rFonts w:asciiTheme="minorHAnsi" w:hAnsiTheme="minorHAnsi" w:cstheme="minorHAnsi"/>
          <w:sz w:val="24"/>
        </w:rPr>
        <w:t>.........................…</w:t>
      </w:r>
      <w:r w:rsidR="003C0922" w:rsidRPr="003C0922">
        <w:rPr>
          <w:rFonts w:asciiTheme="minorHAnsi" w:hAnsiTheme="minorHAnsi" w:cstheme="minorHAnsi"/>
          <w:sz w:val="24"/>
        </w:rPr>
        <w:t>……</w:t>
      </w:r>
    </w:p>
    <w:p w:rsidR="00721B3D" w:rsidRPr="003C0922" w:rsidRDefault="00721B3D" w:rsidP="003C0922">
      <w:pPr>
        <w:pStyle w:val="Standard"/>
        <w:spacing w:line="360" w:lineRule="auto"/>
        <w:rPr>
          <w:rFonts w:asciiTheme="minorHAnsi" w:hAnsiTheme="minorHAnsi" w:cstheme="minorHAnsi"/>
          <w:sz w:val="24"/>
        </w:rPr>
      </w:pPr>
    </w:p>
    <w:p w:rsidR="00721B3D" w:rsidRPr="003C0922" w:rsidRDefault="00721B3D" w:rsidP="003C0922">
      <w:pPr>
        <w:pStyle w:val="Standard"/>
        <w:numPr>
          <w:ilvl w:val="0"/>
          <w:numId w:val="4"/>
        </w:numPr>
        <w:tabs>
          <w:tab w:val="left" w:pos="900"/>
        </w:tabs>
        <w:spacing w:line="360" w:lineRule="auto"/>
        <w:ind w:left="900"/>
        <w:rPr>
          <w:rFonts w:asciiTheme="minorHAnsi" w:hAnsiTheme="minorHAnsi" w:cstheme="minorHAnsi"/>
          <w:sz w:val="24"/>
        </w:rPr>
      </w:pPr>
      <w:r w:rsidRPr="003C0922">
        <w:rPr>
          <w:rFonts w:asciiTheme="minorHAnsi" w:hAnsiTheme="minorHAnsi" w:cstheme="minorHAnsi"/>
          <w:b/>
          <w:sz w:val="24"/>
        </w:rPr>
        <w:t xml:space="preserve">wypis bez wyrysu </w:t>
      </w:r>
      <w:r w:rsidRPr="003C0922">
        <w:rPr>
          <w:rFonts w:asciiTheme="minorHAnsi" w:hAnsiTheme="minorHAnsi" w:cstheme="minorHAnsi"/>
          <w:sz w:val="24"/>
        </w:rPr>
        <w:t>jest wymagany  np. do notariusza, banku itp. (opłata skarbowa za wypis – 30 zł od działki)</w:t>
      </w:r>
    </w:p>
    <w:p w:rsidR="00721B3D" w:rsidRPr="003C0922" w:rsidRDefault="00721B3D" w:rsidP="003C0922">
      <w:pPr>
        <w:pStyle w:val="Standard"/>
        <w:numPr>
          <w:ilvl w:val="0"/>
          <w:numId w:val="4"/>
        </w:numPr>
        <w:tabs>
          <w:tab w:val="left" w:pos="900"/>
        </w:tabs>
        <w:spacing w:line="360" w:lineRule="auto"/>
        <w:ind w:left="900"/>
        <w:rPr>
          <w:rFonts w:asciiTheme="minorHAnsi" w:hAnsiTheme="minorHAnsi" w:cstheme="minorHAnsi"/>
          <w:sz w:val="24"/>
        </w:rPr>
      </w:pPr>
      <w:r w:rsidRPr="003C0922">
        <w:rPr>
          <w:rFonts w:asciiTheme="minorHAnsi" w:hAnsiTheme="minorHAnsi" w:cstheme="minorHAnsi"/>
          <w:b/>
          <w:sz w:val="24"/>
        </w:rPr>
        <w:t>wypis + wyrys</w:t>
      </w:r>
      <w:r w:rsidRPr="003C0922">
        <w:rPr>
          <w:rFonts w:asciiTheme="minorHAnsi" w:hAnsiTheme="minorHAnsi" w:cstheme="minorHAnsi"/>
          <w:sz w:val="24"/>
        </w:rPr>
        <w:t xml:space="preserve"> jest wymagany np. do biura nieruchomości, pozwoleń na budowę, zalesień i  innych inwestycji (opłata skarbowa za wypis 30 zł i opłata skarbowa za wyrys 20 zł – od 1 działki)</w:t>
      </w:r>
    </w:p>
    <w:p w:rsidR="00721B3D" w:rsidRPr="003C0922" w:rsidRDefault="00721B3D" w:rsidP="003C0922">
      <w:pPr>
        <w:pStyle w:val="Standard"/>
        <w:numPr>
          <w:ilvl w:val="0"/>
          <w:numId w:val="4"/>
        </w:numPr>
        <w:tabs>
          <w:tab w:val="left" w:pos="900"/>
        </w:tabs>
        <w:spacing w:line="360" w:lineRule="auto"/>
        <w:ind w:left="900"/>
        <w:rPr>
          <w:rFonts w:asciiTheme="minorHAnsi" w:hAnsiTheme="minorHAnsi" w:cstheme="minorHAnsi"/>
          <w:sz w:val="24"/>
        </w:rPr>
      </w:pPr>
      <w:r w:rsidRPr="003C0922">
        <w:rPr>
          <w:rFonts w:asciiTheme="minorHAnsi" w:hAnsiTheme="minorHAnsi" w:cstheme="minorHAnsi"/>
          <w:sz w:val="24"/>
        </w:rPr>
        <w:t>zaświadczenie (oplata skarbowa- 17 zł)</w:t>
      </w:r>
    </w:p>
    <w:p w:rsidR="00721B3D" w:rsidRPr="00721B3D" w:rsidRDefault="00721B3D" w:rsidP="00721B3D">
      <w:pPr>
        <w:pStyle w:val="Standard"/>
        <w:spacing w:line="360" w:lineRule="auto"/>
        <w:rPr>
          <w:sz w:val="24"/>
        </w:rPr>
      </w:pPr>
    </w:p>
    <w:p w:rsidR="00721B3D" w:rsidRPr="00414AB9" w:rsidRDefault="00414AB9" w:rsidP="00414AB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Sposób odbioru: </w:t>
      </w:r>
      <w:r>
        <w:rPr>
          <w:rFonts w:ascii="Calibri" w:hAnsi="Calibri" w:cs="Calibri"/>
          <w:sz w:val="24"/>
          <w:szCs w:val="24"/>
        </w:rPr>
        <w:t>osobiście, pocztą*</w:t>
      </w:r>
    </w:p>
    <w:tbl>
      <w:tblPr>
        <w:tblStyle w:val="Tabela-Siatka"/>
        <w:tblpPr w:leftFromText="141" w:rightFromText="141" w:vertAnchor="text" w:horzAnchor="page" w:tblpX="7018" w:tblpY="4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</w:tblGrid>
      <w:tr w:rsidR="003C0922" w:rsidRPr="00294FE8" w:rsidTr="003C0922">
        <w:tc>
          <w:tcPr>
            <w:tcW w:w="2688" w:type="dxa"/>
            <w:tcBorders>
              <w:bottom w:val="dotted" w:sz="4" w:space="0" w:color="auto"/>
            </w:tcBorders>
          </w:tcPr>
          <w:p w:rsidR="003C0922" w:rsidRPr="00294FE8" w:rsidRDefault="003C0922" w:rsidP="003C09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0922" w:rsidRPr="00294FE8" w:rsidTr="003C0922">
        <w:tc>
          <w:tcPr>
            <w:tcW w:w="2688" w:type="dxa"/>
            <w:tcBorders>
              <w:top w:val="dotted" w:sz="4" w:space="0" w:color="auto"/>
            </w:tcBorders>
          </w:tcPr>
          <w:p w:rsidR="003C0922" w:rsidRPr="00294FE8" w:rsidRDefault="00414AB9" w:rsidP="003C09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(Podpis W</w:t>
            </w:r>
            <w:r w:rsidR="003C0922" w:rsidRPr="00294FE8">
              <w:rPr>
                <w:rFonts w:cstheme="minorHAnsi"/>
                <w:sz w:val="24"/>
                <w:szCs w:val="24"/>
              </w:rPr>
              <w:t>nioskodawcy)</w:t>
            </w:r>
          </w:p>
        </w:tc>
      </w:tr>
    </w:tbl>
    <w:p w:rsidR="003C0922" w:rsidRPr="00721B3D" w:rsidRDefault="00721B3D" w:rsidP="003C0922">
      <w:pPr>
        <w:pStyle w:val="Standard"/>
        <w:spacing w:line="360" w:lineRule="auto"/>
        <w:rPr>
          <w:sz w:val="24"/>
        </w:rPr>
      </w:pPr>
      <w:r w:rsidRPr="00721B3D">
        <w:rPr>
          <w:sz w:val="24"/>
        </w:rPr>
        <w:tab/>
      </w:r>
      <w:r w:rsidRPr="00721B3D">
        <w:rPr>
          <w:sz w:val="24"/>
        </w:rPr>
        <w:tab/>
      </w:r>
      <w:r w:rsidRPr="00721B3D">
        <w:rPr>
          <w:sz w:val="24"/>
        </w:rPr>
        <w:tab/>
      </w:r>
      <w:r w:rsidRPr="00721B3D">
        <w:rPr>
          <w:sz w:val="24"/>
        </w:rPr>
        <w:tab/>
      </w:r>
      <w:r w:rsidRPr="00721B3D">
        <w:rPr>
          <w:sz w:val="24"/>
        </w:rPr>
        <w:tab/>
        <w:t xml:space="preserve">                                                </w:t>
      </w:r>
    </w:p>
    <w:p w:rsidR="002A261B" w:rsidRDefault="00721B3D" w:rsidP="003C0922">
      <w:pPr>
        <w:pStyle w:val="Standard"/>
        <w:spacing w:line="360" w:lineRule="auto"/>
        <w:rPr>
          <w:sz w:val="24"/>
        </w:rPr>
      </w:pPr>
      <w:r w:rsidRPr="00721B3D">
        <w:rPr>
          <w:sz w:val="24"/>
        </w:rPr>
        <w:t xml:space="preserve"> </w:t>
      </w:r>
    </w:p>
    <w:p w:rsidR="003C0922" w:rsidRPr="00414AB9" w:rsidRDefault="00414AB9" w:rsidP="00414AB9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*   - właściwe podkreślić</w:t>
      </w:r>
    </w:p>
    <w:p w:rsidR="003C0922" w:rsidRPr="00294FE8" w:rsidRDefault="003C0922" w:rsidP="003C092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4"/>
          <w:lang w:eastAsia="zh-CN"/>
        </w:rPr>
      </w:pPr>
      <w:r w:rsidRPr="00294FE8">
        <w:rPr>
          <w:rFonts w:ascii="Times New Roman" w:eastAsia="Times New Roman" w:hAnsi="Times New Roman" w:cs="Times New Roman"/>
          <w:b/>
          <w:kern w:val="1"/>
          <w:szCs w:val="20"/>
          <w:lang w:eastAsia="ar-SA"/>
        </w:rPr>
        <w:lastRenderedPageBreak/>
        <w:t>INFORMACJA DOTYCZĄCA PRZETWARZANIA DANYCH OSOBOWYCH</w:t>
      </w:r>
      <w:r w:rsidRPr="00294FE8">
        <w:rPr>
          <w:rFonts w:ascii="Times New Roman" w:eastAsia="Times New Roman" w:hAnsi="Times New Roman" w:cs="Times New Roman"/>
          <w:b/>
          <w:kern w:val="1"/>
          <w:szCs w:val="20"/>
          <w:lang w:eastAsia="ar-SA"/>
        </w:rPr>
        <w:br/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 95/46/WE (ogólne rozporządzenie o ochronie danych, dalej: RODO)(Dz. Urz. UE L 119/1) wskazujemy, że: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1. Administratorem Pana/Pani danych jest Wójt Gminy Iwanowice mający siedzibę ul. Ojcowska 11 , 32-095 Iwanowice Włościańskie, Urząd Gminy Iwanowice. 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2. Z administratorem – Wójtem Gminy Iwanowice może się Pan/Pani skontaktować na adres siedziby oraz poprzez adres mail </w:t>
      </w:r>
      <w:hyperlink r:id="rId8" w:history="1">
        <w:r w:rsidRPr="00294FE8">
          <w:rPr>
            <w:rFonts w:ascii="Times New Roman" w:eastAsia="Times New Roman" w:hAnsi="Times New Roman" w:cs="Times New Roman"/>
            <w:color w:val="0563C1"/>
            <w:kern w:val="1"/>
            <w:u w:val="single"/>
            <w:lang w:eastAsia="ar-SA"/>
          </w:rPr>
          <w:t>sekretariat@iwanowice.pl</w:t>
        </w:r>
      </w:hyperlink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3. Administrator – Wójt Gminy Iwanowice wyznaczył inspektora ochrony danych, z którym może się Pan/Pani skontaktować pod wskazanym adresem; Urząd Gminy Iwanowice, ul. Ojcowska 11, 32-095 Iwanowice Włościańskie oraz pod adresem mailowym: iodo@iwanowice.pl</w:t>
      </w:r>
    </w:p>
    <w:p w:rsidR="003C0922" w:rsidRPr="00294FE8" w:rsidRDefault="003C0922" w:rsidP="003C092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Z inspektorem ochrony danych można się kontaktować we wszystkich sprawach dotyczących przetwarzania danych osobowych oraz korzystania z praw związanych z przetwarzaniem danych.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4. Pana/Pani dane będą przetwarzane w celu wydania </w:t>
      </w:r>
      <w:r w:rsidRPr="00294FE8">
        <w:rPr>
          <w:rFonts w:ascii="Times New Roman" w:eastAsia="Times New Roman" w:hAnsi="Times New Roman" w:cs="Times New Roman"/>
          <w:kern w:val="1"/>
          <w:lang w:eastAsia="zh-CN"/>
        </w:rPr>
        <w:t>zaświadczenia o prowadzeniu gospodarstwa przez rodziców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t xml:space="preserve"> oraz ustaw: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1. Ustawa z dnia 17 maja 1989 r. Prawo geodezyjne i kartograficzne (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Dz. U. z 2015 r.,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poz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 xml:space="preserve">. 520 z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późn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zm.).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2. Rozporządzenie Ministra Rozwoju Regionalnego i Budownictwa z dnia 29 marca 2001 r. w sprawie ewidencji gruntów i budynków (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Dz. U. z 2015 r., poz. 542).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3. Ustawa z dnia 21 sierpnia 1997 r. o gospodarce nieruchomościami (t. j. Dz. U. z 2016 r. poz. 2147 z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późn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zm.)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4. Rozporządzenie Rady Ministrów z dnia 7 grudnia 2004 r. w sprawie sposobu i trybu dokonywania podziałów nieruchomości (Dz. U. z 2004 r. Nr 268, poz. 2663)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5. Ustawa z dnia 14 czerwca 1960r. - Kodeks postępowania administracyjnego (t. j. Dz. U. z 2016 r. poz. 23 z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późn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zm.)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6. Ustawa o planowaniu i zagospodarowaniu przestrzennym (Dz.U. 2003 Nr 80, poz. 717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 Dz.U. z 2017 r. poz. 1073</w:t>
      </w:r>
    </w:p>
    <w:p w:rsidR="003C0922" w:rsidRPr="00294FE8" w:rsidRDefault="003C0922" w:rsidP="003C092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5. W związku z przetwarzaniem danych w wskazanych celach, Pana/Pani dane osobowe mogą być udostępniane innym odbiorcom lub kategoriom odbiorców danych osobowych. Odbiorcami Pana/Pani danych osobowych mogą być tylko podmioty uprawnione do odbioru Pana/Pani danych, w uzasadnionych przypadkach i na podstawie odpowiednich przepisów prawa.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6. Pana/Pani dane osobowe nie będą przekazywane do państw trzecich oraz organizacji międzynarodowych. 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7. Pana/Pani dane osobowe od momentu pozyskania będą przechowywane przez okres wynikający z regulacji prawnych - kategorii archiwalnej dokumentacji, określonej w jednolitym rzeczowym wykazie akt dla organów gmin i związków międzygminnych. Kryteria okresu przechowywania ustala się w oparciu o klasyfikację i kwalifikację dokumentacji w jednolitym rzeczowym wykazie akt. 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8. Klienci Urzędu mają prawo dostępu do swoich danych osobowych oraz możliwość ich sprostowania, usunięcia lub ograniczenia przetwarzania oraz prawo do wniesienia sprzeciwu wobec przetwarzania.</w:t>
      </w:r>
    </w:p>
    <w:p w:rsidR="003C0922" w:rsidRPr="00294FE8" w:rsidRDefault="003C0922" w:rsidP="003C092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9. Przysługuje Panu/Pani również prawo wniesienia skargi do organu nadzorczego zajmującego się ochroną danych osobowych w państwie członkowskim Pana/Pani zwykłego pobytu, miejsca pracy lub miejsca popełnienia domniemanego naruszenia.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10. W większości przypadków przetwarzanie danych osobowych wynika z przepisów prawa, a ich podawanie przez klienta jest obowiązkowe. W niektórych sprawach podawanie danych osobowych może być dobrowolne, lecz niezbędne do realizacji celów.</w:t>
      </w:r>
    </w:p>
    <w:tbl>
      <w:tblPr>
        <w:tblStyle w:val="Tabela-Siatka"/>
        <w:tblpPr w:leftFromText="141" w:rightFromText="141" w:vertAnchor="text" w:horzAnchor="margin" w:tblpY="9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83"/>
      </w:tblGrid>
      <w:tr w:rsidR="003C0922" w:rsidRPr="00294FE8" w:rsidTr="004B1A59">
        <w:tc>
          <w:tcPr>
            <w:tcW w:w="6379" w:type="dxa"/>
          </w:tcPr>
          <w:p w:rsidR="003C0922" w:rsidRPr="00294FE8" w:rsidRDefault="003C0922" w:rsidP="003C0922"/>
        </w:tc>
        <w:tc>
          <w:tcPr>
            <w:tcW w:w="2683" w:type="dxa"/>
            <w:tcBorders>
              <w:bottom w:val="dotted" w:sz="4" w:space="0" w:color="auto"/>
            </w:tcBorders>
          </w:tcPr>
          <w:p w:rsidR="003C0922" w:rsidRPr="00294FE8" w:rsidRDefault="003C0922" w:rsidP="003C0922"/>
        </w:tc>
      </w:tr>
      <w:tr w:rsidR="003C0922" w:rsidRPr="00294FE8" w:rsidTr="004B1A59">
        <w:tc>
          <w:tcPr>
            <w:tcW w:w="6379" w:type="dxa"/>
          </w:tcPr>
          <w:p w:rsidR="003C0922" w:rsidRPr="00294FE8" w:rsidRDefault="003C0922" w:rsidP="003C0922"/>
        </w:tc>
        <w:tc>
          <w:tcPr>
            <w:tcW w:w="2683" w:type="dxa"/>
            <w:tcBorders>
              <w:top w:val="dotted" w:sz="4" w:space="0" w:color="auto"/>
            </w:tcBorders>
          </w:tcPr>
          <w:p w:rsidR="003C0922" w:rsidRPr="00294FE8" w:rsidRDefault="00414AB9" w:rsidP="003C0922">
            <w:r>
              <w:t>(Podpis W</w:t>
            </w:r>
            <w:bookmarkStart w:id="0" w:name="_GoBack"/>
            <w:bookmarkEnd w:id="0"/>
            <w:r w:rsidR="003C0922" w:rsidRPr="00294FE8">
              <w:t>nioskodawcy)</w:t>
            </w:r>
          </w:p>
        </w:tc>
      </w:tr>
    </w:tbl>
    <w:p w:rsidR="003C0922" w:rsidRDefault="003C0922" w:rsidP="003C092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W sytuacji dobrowolności podawania danych osobowych klienci zostaną o tym fakcie poinformowani. Niepodanie lub podanie niepełnych danych osobowych może skutkować pozostaw</w:t>
      </w:r>
      <w:r>
        <w:rPr>
          <w:rFonts w:ascii="Times New Roman" w:eastAsia="Times New Roman" w:hAnsi="Times New Roman" w:cs="Times New Roman"/>
          <w:kern w:val="1"/>
          <w:lang w:eastAsia="ar-SA"/>
        </w:rPr>
        <w:t>ieniem wniosku bez rozpatrzeni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a.</w:t>
      </w:r>
    </w:p>
    <w:p w:rsidR="00414AB9" w:rsidRPr="003C0922" w:rsidRDefault="00414AB9" w:rsidP="003C092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sectPr w:rsidR="00414AB9" w:rsidRPr="003C0922" w:rsidSect="00721B3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89C" w:rsidRDefault="00C7789C" w:rsidP="00E326E6">
      <w:pPr>
        <w:spacing w:after="0" w:line="240" w:lineRule="auto"/>
      </w:pPr>
      <w:r>
        <w:separator/>
      </w:r>
    </w:p>
  </w:endnote>
  <w:endnote w:type="continuationSeparator" w:id="0">
    <w:p w:rsidR="00C7789C" w:rsidRDefault="00C7789C" w:rsidP="00E3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89C" w:rsidRDefault="00C7789C" w:rsidP="00E326E6">
      <w:pPr>
        <w:spacing w:after="0" w:line="240" w:lineRule="auto"/>
      </w:pPr>
      <w:r>
        <w:separator/>
      </w:r>
    </w:p>
  </w:footnote>
  <w:footnote w:type="continuationSeparator" w:id="0">
    <w:p w:rsidR="00C7789C" w:rsidRDefault="00C7789C" w:rsidP="00E32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923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9"/>
      <w:gridCol w:w="1658"/>
      <w:gridCol w:w="4956"/>
    </w:tblGrid>
    <w:tr w:rsidR="00E326E6" w:rsidTr="00E326E6">
      <w:trPr>
        <w:trHeight w:val="1125"/>
      </w:trPr>
      <w:tc>
        <w:tcPr>
          <w:tcW w:w="3309" w:type="dxa"/>
        </w:tcPr>
        <w:p w:rsidR="00E326E6" w:rsidRDefault="00E326E6">
          <w:pPr>
            <w:pStyle w:val="Nagwek"/>
          </w:pPr>
          <w:r>
            <w:rPr>
              <w:noProof/>
              <w:lang w:eastAsia="pl-PL"/>
            </w:rPr>
            <w:t xml:space="preserve">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885825" cy="941189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938" cy="9476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8" w:type="dxa"/>
        </w:tcPr>
        <w:p w:rsidR="00E326E6" w:rsidRDefault="00E326E6">
          <w:pPr>
            <w:pStyle w:val="Nagwek"/>
          </w:pPr>
        </w:p>
      </w:tc>
      <w:tc>
        <w:tcPr>
          <w:tcW w:w="4956" w:type="dxa"/>
        </w:tcPr>
        <w:p w:rsidR="00E326E6" w:rsidRDefault="00E326E6" w:rsidP="00E326E6">
          <w:pPr>
            <w:pStyle w:val="Nagwek"/>
          </w:pPr>
          <w:r>
            <w:br/>
          </w:r>
          <w:r>
            <w:br/>
          </w:r>
          <w:r>
            <w:rPr>
              <w:b/>
            </w:rPr>
            <w:br/>
          </w:r>
          <w:r w:rsidRPr="00E326E6">
            <w:rPr>
              <w:b/>
            </w:rPr>
            <w:t>Miejscowość i data</w:t>
          </w:r>
          <w:r>
            <w:t>……………………………………………...</w:t>
          </w:r>
        </w:p>
      </w:tc>
    </w:tr>
  </w:tbl>
  <w:p w:rsidR="00E326E6" w:rsidRDefault="00E32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cs="Times New Roman"/>
        <w:sz w:val="18"/>
        <w:szCs w:val="18"/>
      </w:rPr>
    </w:lvl>
  </w:abstractNum>
  <w:abstractNum w:abstractNumId="1" w15:restartNumberingAfterBreak="0">
    <w:nsid w:val="09041270"/>
    <w:multiLevelType w:val="hybridMultilevel"/>
    <w:tmpl w:val="27BA79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7353E2"/>
    <w:multiLevelType w:val="hybridMultilevel"/>
    <w:tmpl w:val="AB8A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D1C50"/>
    <w:multiLevelType w:val="hybridMultilevel"/>
    <w:tmpl w:val="A9324D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E6"/>
    <w:rsid w:val="002A261B"/>
    <w:rsid w:val="003C0922"/>
    <w:rsid w:val="00414AB9"/>
    <w:rsid w:val="00721B3D"/>
    <w:rsid w:val="00963AE0"/>
    <w:rsid w:val="009B7BA9"/>
    <w:rsid w:val="00C770D7"/>
    <w:rsid w:val="00C7789C"/>
    <w:rsid w:val="00CC228C"/>
    <w:rsid w:val="00E15462"/>
    <w:rsid w:val="00E326E6"/>
    <w:rsid w:val="00EB4A45"/>
    <w:rsid w:val="00F9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1C5D13-5C61-4AA9-B65B-76EAB0BE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6E6"/>
  </w:style>
  <w:style w:type="paragraph" w:styleId="Stopka">
    <w:name w:val="footer"/>
    <w:basedOn w:val="Normalny"/>
    <w:link w:val="StopkaZnak"/>
    <w:uiPriority w:val="99"/>
    <w:unhideWhenUsed/>
    <w:rsid w:val="00E3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6E6"/>
  </w:style>
  <w:style w:type="table" w:styleId="Tabela-Siatka">
    <w:name w:val="Table Grid"/>
    <w:basedOn w:val="Standardowy"/>
    <w:uiPriority w:val="39"/>
    <w:rsid w:val="00E3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9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59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59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9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5462"/>
    <w:pPr>
      <w:ind w:left="720"/>
      <w:contextualSpacing/>
    </w:pPr>
  </w:style>
  <w:style w:type="paragraph" w:customStyle="1" w:styleId="Standard">
    <w:name w:val="Standard"/>
    <w:rsid w:val="00721B3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zh-CN"/>
    </w:rPr>
  </w:style>
  <w:style w:type="character" w:styleId="Hipercze">
    <w:name w:val="Hyperlink"/>
    <w:rsid w:val="00721B3D"/>
    <w:rPr>
      <w:color w:val="000080"/>
      <w:u w:val="single"/>
    </w:rPr>
  </w:style>
  <w:style w:type="paragraph" w:customStyle="1" w:styleId="Standarduser">
    <w:name w:val="Standard (user)"/>
    <w:rsid w:val="00721B3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wan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7835A-32AC-492B-906D-019CB2BC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Kinga Wachulec</dc:creator>
  <cp:lastModifiedBy>Kinga Wachulec</cp:lastModifiedBy>
  <cp:revision>3</cp:revision>
  <cp:lastPrinted>2022-02-17T13:02:00Z</cp:lastPrinted>
  <dcterms:created xsi:type="dcterms:W3CDTF">2022-03-01T10:08:00Z</dcterms:created>
  <dcterms:modified xsi:type="dcterms:W3CDTF">2022-03-17T13:53:00Z</dcterms:modified>
</cp:coreProperties>
</file>