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4E3" w:rsidRPr="00FA50B9" w:rsidRDefault="00B524E3" w:rsidP="00B524E3">
      <w:pPr>
        <w:pStyle w:val="WW-Domylnie"/>
        <w:jc w:val="right"/>
        <w:textAlignment w:val="top"/>
        <w:rPr>
          <w:rFonts w:ascii="Times New Roman" w:hAnsi="Times New Roman" w:cs="Times New Roman"/>
        </w:rPr>
      </w:pPr>
      <w:r w:rsidRPr="00FA50B9">
        <w:rPr>
          <w:rFonts w:ascii="Times New Roman" w:hAnsi="Times New Roman" w:cs="Times New Roman"/>
          <w:b/>
          <w:bCs/>
        </w:rPr>
        <w:t>Załącznik nr 1</w:t>
      </w:r>
    </w:p>
    <w:p w:rsidR="00B524E3" w:rsidRPr="00FA50B9" w:rsidRDefault="00B524E3" w:rsidP="00B524E3">
      <w:pPr>
        <w:pStyle w:val="WW-Domylnie"/>
        <w:jc w:val="right"/>
        <w:textAlignment w:val="top"/>
        <w:rPr>
          <w:rFonts w:ascii="Times New Roman" w:hAnsi="Times New Roman" w:cs="Times New Roman"/>
          <w:b/>
          <w:bCs/>
        </w:rPr>
      </w:pPr>
      <w:r w:rsidRPr="00FA50B9">
        <w:rPr>
          <w:rFonts w:ascii="Times New Roman" w:hAnsi="Times New Roman" w:cs="Times New Roman"/>
          <w:b/>
          <w:bCs/>
        </w:rPr>
        <w:t>do Zarządzenia Nr O</w:t>
      </w:r>
      <w:r w:rsidR="0021428B">
        <w:rPr>
          <w:rFonts w:ascii="Times New Roman" w:hAnsi="Times New Roman" w:cs="Times New Roman"/>
          <w:b/>
          <w:bCs/>
        </w:rPr>
        <w:t>.47.2022</w:t>
      </w:r>
    </w:p>
    <w:p w:rsidR="00B524E3" w:rsidRPr="00FA50B9" w:rsidRDefault="00B524E3" w:rsidP="00B524E3">
      <w:pPr>
        <w:pStyle w:val="WW-Domylnie"/>
        <w:jc w:val="right"/>
        <w:textAlignment w:val="top"/>
        <w:rPr>
          <w:rFonts w:ascii="Times New Roman" w:hAnsi="Times New Roman" w:cs="Times New Roman"/>
        </w:rPr>
      </w:pPr>
      <w:r w:rsidRPr="00FA50B9">
        <w:rPr>
          <w:rFonts w:ascii="Times New Roman" w:eastAsia="Calibri" w:hAnsi="Times New Roman" w:cs="Times New Roman"/>
          <w:b/>
          <w:bCs/>
        </w:rPr>
        <w:tab/>
      </w:r>
      <w:r w:rsidRPr="00FA50B9">
        <w:rPr>
          <w:rFonts w:ascii="Times New Roman" w:eastAsia="Calibri" w:hAnsi="Times New Roman" w:cs="Times New Roman"/>
          <w:b/>
          <w:bCs/>
        </w:rPr>
        <w:tab/>
      </w:r>
      <w:r w:rsidRPr="00FA50B9">
        <w:rPr>
          <w:rFonts w:ascii="Times New Roman" w:eastAsia="Calibri" w:hAnsi="Times New Roman" w:cs="Times New Roman"/>
          <w:b/>
          <w:bCs/>
        </w:rPr>
        <w:tab/>
      </w:r>
      <w:r w:rsidRPr="00FA50B9">
        <w:rPr>
          <w:rFonts w:ascii="Times New Roman" w:eastAsia="Calibri" w:hAnsi="Times New Roman" w:cs="Times New Roman"/>
          <w:b/>
          <w:bCs/>
        </w:rPr>
        <w:tab/>
      </w:r>
      <w:r w:rsidRPr="00FA50B9">
        <w:rPr>
          <w:rFonts w:ascii="Times New Roman" w:eastAsia="Calibri" w:hAnsi="Times New Roman" w:cs="Times New Roman"/>
          <w:b/>
          <w:bCs/>
        </w:rPr>
        <w:tab/>
      </w:r>
      <w:r w:rsidRPr="00FA50B9">
        <w:rPr>
          <w:rFonts w:ascii="Times New Roman" w:eastAsia="Calibri" w:hAnsi="Times New Roman" w:cs="Times New Roman"/>
          <w:b/>
          <w:bCs/>
        </w:rPr>
        <w:tab/>
      </w:r>
      <w:r w:rsidRPr="00FA50B9">
        <w:rPr>
          <w:rFonts w:ascii="Times New Roman" w:hAnsi="Times New Roman" w:cs="Times New Roman"/>
          <w:b/>
          <w:bCs/>
        </w:rPr>
        <w:t>Wójta Gminy Iwanowice</w:t>
      </w:r>
    </w:p>
    <w:p w:rsidR="00B524E3" w:rsidRPr="00FA50B9" w:rsidRDefault="00B524E3" w:rsidP="00B524E3">
      <w:pPr>
        <w:pStyle w:val="WW-Domylnie"/>
        <w:jc w:val="right"/>
        <w:textAlignment w:val="top"/>
        <w:rPr>
          <w:rFonts w:ascii="Times New Roman" w:hAnsi="Times New Roman" w:cs="Times New Roman"/>
        </w:rPr>
      </w:pPr>
      <w:r w:rsidRPr="00FA50B9">
        <w:rPr>
          <w:rFonts w:ascii="Times New Roman" w:hAnsi="Times New Roman" w:cs="Times New Roman"/>
        </w:rPr>
        <w:t xml:space="preserve"> </w:t>
      </w:r>
      <w:r w:rsidRPr="00FA50B9">
        <w:rPr>
          <w:rFonts w:ascii="Times New Roman" w:hAnsi="Times New Roman" w:cs="Times New Roman"/>
          <w:b/>
          <w:bCs/>
        </w:rPr>
        <w:t>z dni</w:t>
      </w:r>
      <w:r w:rsidR="00FA50B9">
        <w:rPr>
          <w:rFonts w:ascii="Times New Roman" w:hAnsi="Times New Roman" w:cs="Times New Roman"/>
          <w:b/>
          <w:bCs/>
        </w:rPr>
        <w:t>a 25 kwietnia</w:t>
      </w:r>
      <w:r w:rsidRPr="00FA50B9">
        <w:rPr>
          <w:rFonts w:ascii="Times New Roman" w:hAnsi="Times New Roman" w:cs="Times New Roman"/>
          <w:b/>
          <w:bCs/>
        </w:rPr>
        <w:t xml:space="preserve"> </w:t>
      </w:r>
      <w:r w:rsidR="00F44534">
        <w:rPr>
          <w:rFonts w:ascii="Times New Roman" w:hAnsi="Times New Roman" w:cs="Times New Roman"/>
          <w:b/>
          <w:bCs/>
        </w:rPr>
        <w:t>2022</w:t>
      </w:r>
      <w:r w:rsidRPr="00FA50B9">
        <w:rPr>
          <w:rFonts w:ascii="Times New Roman" w:hAnsi="Times New Roman" w:cs="Times New Roman"/>
          <w:b/>
          <w:bCs/>
        </w:rPr>
        <w:t xml:space="preserve"> r.</w:t>
      </w:r>
    </w:p>
    <w:p w:rsidR="00B524E3" w:rsidRPr="00FA50B9" w:rsidRDefault="00B524E3" w:rsidP="00B524E3">
      <w:pPr>
        <w:pStyle w:val="WW-Domylnie"/>
        <w:jc w:val="right"/>
        <w:textAlignment w:val="top"/>
        <w:rPr>
          <w:rFonts w:ascii="Times New Roman" w:hAnsi="Times New Roman" w:cs="Times New Roman"/>
          <w:b/>
          <w:bCs/>
        </w:rPr>
      </w:pPr>
    </w:p>
    <w:p w:rsidR="00B524E3" w:rsidRPr="00FA50B9" w:rsidRDefault="00B524E3" w:rsidP="00B524E3">
      <w:pPr>
        <w:pStyle w:val="WW-Domylnie"/>
        <w:jc w:val="right"/>
        <w:textAlignment w:val="top"/>
        <w:rPr>
          <w:rFonts w:ascii="Times New Roman" w:hAnsi="Times New Roman" w:cs="Times New Roman"/>
          <w:b/>
          <w:bCs/>
        </w:rPr>
      </w:pPr>
    </w:p>
    <w:p w:rsidR="0021428B" w:rsidRDefault="00B524E3" w:rsidP="0021428B">
      <w:pPr>
        <w:pStyle w:val="WW-Domylnie"/>
        <w:spacing w:after="360" w:line="288" w:lineRule="atLeast"/>
        <w:jc w:val="center"/>
        <w:textAlignment w:val="top"/>
        <w:rPr>
          <w:rFonts w:ascii="Times New Roman" w:hAnsi="Times New Roman" w:cs="Times New Roman"/>
          <w:b/>
          <w:bCs/>
        </w:rPr>
      </w:pPr>
      <w:r w:rsidRPr="00FA50B9">
        <w:rPr>
          <w:rFonts w:ascii="Times New Roman" w:hAnsi="Times New Roman" w:cs="Times New Roman"/>
          <w:b/>
          <w:bCs/>
        </w:rPr>
        <w:t>OGŁOSZENIE KONKURSU OFERT</w:t>
      </w:r>
    </w:p>
    <w:p w:rsidR="00BF1E65" w:rsidRPr="0021428B" w:rsidRDefault="00BF1E65" w:rsidP="0021428B">
      <w:pPr>
        <w:pStyle w:val="WW-Domylnie"/>
        <w:spacing w:after="360" w:line="288" w:lineRule="atLeast"/>
        <w:jc w:val="both"/>
        <w:textAlignment w:val="top"/>
        <w:rPr>
          <w:rFonts w:ascii="Times New Roman" w:hAnsi="Times New Roman" w:cs="Times New Roman"/>
          <w:b/>
          <w:bCs/>
        </w:rPr>
      </w:pPr>
      <w:r w:rsidRPr="00FA50B9">
        <w:rPr>
          <w:rFonts w:ascii="Times New Roman" w:cs="Times New Roman"/>
        </w:rPr>
        <w:t>Na podstawie art. 14 ust. 1 ustawy z dnia 11 wrze</w:t>
      </w:r>
      <w:r w:rsidRPr="00FA50B9">
        <w:rPr>
          <w:rFonts w:ascii="Times New Roman" w:cs="Times New Roman"/>
        </w:rPr>
        <w:t>ś</w:t>
      </w:r>
      <w:r w:rsidRPr="00FA50B9">
        <w:rPr>
          <w:rFonts w:ascii="Times New Roman" w:cs="Times New Roman"/>
        </w:rPr>
        <w:t>nia 2015 roku o zdrowiu publicznym (Dz. U. z 2021 r. poz. 1</w:t>
      </w:r>
      <w:r w:rsidR="00F052C7" w:rsidRPr="00FA50B9">
        <w:rPr>
          <w:rFonts w:ascii="Times New Roman" w:cs="Times New Roman"/>
        </w:rPr>
        <w:t>956</w:t>
      </w:r>
      <w:r w:rsidRPr="00FA50B9">
        <w:rPr>
          <w:rFonts w:ascii="Times New Roman" w:cs="Times New Roman"/>
        </w:rPr>
        <w:t>) W</w:t>
      </w:r>
      <w:r w:rsidRPr="00FA50B9">
        <w:rPr>
          <w:rFonts w:ascii="Times New Roman" w:cs="Times New Roman"/>
        </w:rPr>
        <w:t>ó</w:t>
      </w:r>
      <w:r w:rsidRPr="00FA50B9">
        <w:rPr>
          <w:rFonts w:ascii="Times New Roman" w:cs="Times New Roman"/>
        </w:rPr>
        <w:t>jt Gminy Iwanowice og</w:t>
      </w:r>
      <w:r w:rsidRPr="00FA50B9">
        <w:rPr>
          <w:rFonts w:ascii="Times New Roman" w:cs="Times New Roman"/>
        </w:rPr>
        <w:t>ł</w:t>
      </w:r>
      <w:r w:rsidRPr="00FA50B9">
        <w:rPr>
          <w:rFonts w:ascii="Times New Roman" w:cs="Times New Roman"/>
        </w:rPr>
        <w:t>asza konkurs ofert na realizacj</w:t>
      </w:r>
      <w:r w:rsidRPr="00FA50B9">
        <w:rPr>
          <w:rFonts w:ascii="Times New Roman" w:cs="Times New Roman"/>
        </w:rPr>
        <w:t>ę</w:t>
      </w:r>
      <w:r w:rsidRPr="00FA50B9">
        <w:rPr>
          <w:rFonts w:ascii="Times New Roman" w:cs="Times New Roman"/>
        </w:rPr>
        <w:t xml:space="preserve"> w 202</w:t>
      </w:r>
      <w:r w:rsidR="00F052C7" w:rsidRPr="00FA50B9">
        <w:rPr>
          <w:rFonts w:ascii="Times New Roman" w:cs="Times New Roman"/>
        </w:rPr>
        <w:t>2</w:t>
      </w:r>
      <w:r w:rsidRPr="00FA50B9">
        <w:rPr>
          <w:rFonts w:ascii="Times New Roman" w:cs="Times New Roman"/>
        </w:rPr>
        <w:t xml:space="preserve"> roku - zadania publicznego realizowanego w wykonaniu Gminnego Programu Profilaktyki i Rozwi</w:t>
      </w:r>
      <w:r w:rsidRPr="00FA50B9">
        <w:rPr>
          <w:rFonts w:ascii="Times New Roman" w:cs="Times New Roman"/>
        </w:rPr>
        <w:t>ą</w:t>
      </w:r>
      <w:r w:rsidRPr="00FA50B9">
        <w:rPr>
          <w:rFonts w:ascii="Times New Roman" w:cs="Times New Roman"/>
        </w:rPr>
        <w:t>zywania Problem</w:t>
      </w:r>
      <w:r w:rsidRPr="00FA50B9">
        <w:rPr>
          <w:rFonts w:ascii="Times New Roman" w:cs="Times New Roman"/>
        </w:rPr>
        <w:t>ó</w:t>
      </w:r>
      <w:r w:rsidRPr="00FA50B9">
        <w:rPr>
          <w:rFonts w:ascii="Times New Roman" w:cs="Times New Roman"/>
        </w:rPr>
        <w:t>w Alkoholowych oraz Przeciwdzia</w:t>
      </w:r>
      <w:r w:rsidRPr="00FA50B9">
        <w:rPr>
          <w:rFonts w:ascii="Times New Roman" w:cs="Times New Roman"/>
        </w:rPr>
        <w:t>ł</w:t>
      </w:r>
      <w:r w:rsidRPr="00FA50B9">
        <w:rPr>
          <w:rFonts w:ascii="Times New Roman" w:cs="Times New Roman"/>
        </w:rPr>
        <w:t>aniu w Gminie Iwanowice uchwalonego na rok 202</w:t>
      </w:r>
      <w:r w:rsidR="00BF4A3C" w:rsidRPr="00FA50B9">
        <w:rPr>
          <w:rFonts w:ascii="Times New Roman" w:cs="Times New Roman"/>
        </w:rPr>
        <w:t>2</w:t>
      </w:r>
      <w:r w:rsidRPr="00FA50B9">
        <w:rPr>
          <w:rFonts w:ascii="Times New Roman" w:cs="Times New Roman"/>
        </w:rPr>
        <w:t>:</w:t>
      </w:r>
    </w:p>
    <w:p w:rsidR="00BF1E65" w:rsidRPr="00FA50B9" w:rsidRDefault="0001221E" w:rsidP="00BF1E65">
      <w:pPr>
        <w:pStyle w:val="WW-Domylnie"/>
        <w:shd w:val="clear" w:color="auto" w:fill="FFFFFF"/>
        <w:spacing w:after="360"/>
        <w:textAlignment w:val="top"/>
        <w:rPr>
          <w:rFonts w:ascii="Times New Roman" w:hAnsi="Times New Roman" w:cs="Times New Roman"/>
          <w:b/>
          <w:bCs/>
          <w:sz w:val="26"/>
          <w:szCs w:val="26"/>
          <w:shd w:val="clear" w:color="auto" w:fill="FFFFFF"/>
        </w:rPr>
      </w:pPr>
      <w:r w:rsidRPr="00FA50B9">
        <w:rPr>
          <w:rFonts w:ascii="Times New Roman" w:hAnsi="Times New Roman" w:cs="Times New Roman"/>
          <w:b/>
          <w:bCs/>
          <w:caps/>
        </w:rPr>
        <w:t xml:space="preserve">1)  </w:t>
      </w:r>
      <w:r w:rsidR="00B524E3" w:rsidRPr="00FA50B9">
        <w:rPr>
          <w:rFonts w:ascii="Times New Roman" w:hAnsi="Times New Roman" w:cs="Times New Roman"/>
          <w:b/>
          <w:bCs/>
          <w:caps/>
        </w:rPr>
        <w:t>Zadani</w:t>
      </w:r>
      <w:r w:rsidR="00E35423" w:rsidRPr="00FA50B9">
        <w:rPr>
          <w:rFonts w:ascii="Times New Roman" w:hAnsi="Times New Roman" w:cs="Times New Roman"/>
          <w:b/>
          <w:bCs/>
          <w:caps/>
        </w:rPr>
        <w:t>e</w:t>
      </w:r>
      <w:r w:rsidR="00B524E3" w:rsidRPr="00FA50B9">
        <w:rPr>
          <w:rFonts w:ascii="Times New Roman" w:hAnsi="Times New Roman" w:cs="Times New Roman"/>
          <w:b/>
          <w:bCs/>
          <w:caps/>
        </w:rPr>
        <w:t xml:space="preserve"> będące przedmiotem konkursu ofert</w:t>
      </w:r>
    </w:p>
    <w:p w:rsidR="00B524E3" w:rsidRPr="00FA50B9" w:rsidRDefault="00B524E3" w:rsidP="00A56E82">
      <w:pPr>
        <w:pStyle w:val="WW-Domylnie"/>
        <w:shd w:val="clear" w:color="auto" w:fill="FFFFFF"/>
        <w:spacing w:after="360"/>
        <w:jc w:val="both"/>
        <w:textAlignment w:val="top"/>
        <w:rPr>
          <w:rFonts w:ascii="Times New Roman" w:hAnsi="Times New Roman" w:cs="Times New Roman"/>
        </w:rPr>
      </w:pPr>
      <w:r w:rsidRPr="00FA50B9">
        <w:rPr>
          <w:rFonts w:ascii="Times New Roman" w:hAnsi="Times New Roman" w:cs="Times New Roman"/>
          <w:b/>
          <w:bCs/>
          <w:sz w:val="26"/>
          <w:szCs w:val="26"/>
          <w:shd w:val="clear" w:color="auto" w:fill="FFFFFF"/>
        </w:rPr>
        <w:t>Organizacja wolnego czasu dzieci i młodzieży podczas ferii ,wakacji oraz w trakcie trwania roku szkolnego przez organizację zimowisk, obozów, kolonii, półkolonii oraz wyjazdów krajoznawczych i kulturoznawczych na terenie kraju i za granicą promujący zdrowy – bez używek styl życia</w:t>
      </w:r>
      <w:r w:rsidR="00A472BB" w:rsidRPr="00FA50B9">
        <w:rPr>
          <w:rFonts w:ascii="Times New Roman" w:hAnsi="Times New Roman" w:cs="Times New Roman"/>
          <w:b/>
          <w:bCs/>
          <w:sz w:val="26"/>
          <w:szCs w:val="26"/>
          <w:shd w:val="clear" w:color="auto" w:fill="FFFFFF"/>
        </w:rPr>
        <w:t>.</w:t>
      </w:r>
    </w:p>
    <w:p w:rsidR="00FD0C03" w:rsidRPr="00FA50B9" w:rsidRDefault="0001221E" w:rsidP="005874A3">
      <w:pPr>
        <w:pStyle w:val="WW-Domylnie"/>
        <w:tabs>
          <w:tab w:val="left" w:pos="720"/>
        </w:tabs>
        <w:spacing w:line="276" w:lineRule="auto"/>
        <w:jc w:val="both"/>
        <w:textAlignment w:val="top"/>
        <w:rPr>
          <w:rFonts w:ascii="Times New Roman" w:hAnsi="Times New Roman" w:cs="Times New Roman"/>
          <w:b/>
          <w:bCs/>
        </w:rPr>
      </w:pPr>
      <w:r w:rsidRPr="00FA50B9">
        <w:rPr>
          <w:rFonts w:ascii="Times New Roman" w:hAnsi="Times New Roman" w:cs="Times New Roman"/>
          <w:b/>
          <w:bCs/>
        </w:rPr>
        <w:t>2)</w:t>
      </w:r>
      <w:r w:rsidR="00B524E3" w:rsidRPr="00FA50B9">
        <w:rPr>
          <w:rFonts w:ascii="Times New Roman" w:hAnsi="Times New Roman" w:cs="Times New Roman"/>
          <w:b/>
          <w:bCs/>
        </w:rPr>
        <w:t xml:space="preserve"> WYSOKOŚĆ ŚRODKÓW PRZEZNACZONYCH NA REALIZACJĘ WW. ZADA</w:t>
      </w:r>
      <w:r w:rsidR="00D64979" w:rsidRPr="00FA50B9">
        <w:rPr>
          <w:rFonts w:ascii="Times New Roman" w:hAnsi="Times New Roman" w:cs="Times New Roman"/>
          <w:b/>
          <w:bCs/>
        </w:rPr>
        <w:t>NIA</w:t>
      </w:r>
    </w:p>
    <w:p w:rsidR="00FD0C03" w:rsidRPr="00FA50B9" w:rsidRDefault="00FD0C03" w:rsidP="00FD0C03">
      <w:pPr>
        <w:pStyle w:val="WW-Domynie"/>
        <w:tabs>
          <w:tab w:val="left" w:pos="1080"/>
        </w:tabs>
        <w:spacing w:line="276" w:lineRule="auto"/>
        <w:jc w:val="both"/>
        <w:textAlignment w:val="top"/>
        <w:rPr>
          <w:rFonts w:ascii="Times New Roman" w:cs="Times New Roman"/>
        </w:rPr>
      </w:pPr>
      <w:r w:rsidRPr="00FA50B9">
        <w:rPr>
          <w:rFonts w:ascii="Times New Roman" w:cs="Times New Roman"/>
        </w:rPr>
        <w:t>1. Na realizację zadania zostaną przeznaczone środki ujęte w Uchwale Budżetowej na rok 202</w:t>
      </w:r>
      <w:r w:rsidR="00D74971" w:rsidRPr="00FA50B9">
        <w:rPr>
          <w:rFonts w:ascii="Times New Roman" w:cs="Times New Roman"/>
        </w:rPr>
        <w:t>2</w:t>
      </w:r>
      <w:r w:rsidRPr="00FA50B9">
        <w:rPr>
          <w:rFonts w:ascii="Times New Roman" w:cs="Times New Roman"/>
        </w:rPr>
        <w:t xml:space="preserve"> Rady Gminy Iwanowice Nr </w:t>
      </w:r>
      <w:r w:rsidR="00F052C7" w:rsidRPr="00FA50B9">
        <w:rPr>
          <w:rFonts w:ascii="Times New Roman" w:cs="Times New Roman"/>
        </w:rPr>
        <w:t xml:space="preserve">XL/385/2021 </w:t>
      </w:r>
      <w:r w:rsidRPr="00FA50B9">
        <w:rPr>
          <w:rFonts w:ascii="Times New Roman" w:cs="Times New Roman"/>
        </w:rPr>
        <w:t xml:space="preserve">z dnia </w:t>
      </w:r>
      <w:r w:rsidR="00F052C7" w:rsidRPr="00FA50B9">
        <w:rPr>
          <w:rFonts w:ascii="Times New Roman" w:cs="Times New Roman"/>
        </w:rPr>
        <w:t>22 grudnia</w:t>
      </w:r>
      <w:r w:rsidRPr="00FA50B9">
        <w:rPr>
          <w:rFonts w:ascii="Times New Roman" w:cs="Times New Roman"/>
        </w:rPr>
        <w:t xml:space="preserve"> 202</w:t>
      </w:r>
      <w:r w:rsidR="00F052C7" w:rsidRPr="00FA50B9">
        <w:rPr>
          <w:rFonts w:ascii="Times New Roman" w:cs="Times New Roman"/>
        </w:rPr>
        <w:t>1</w:t>
      </w:r>
      <w:r w:rsidRPr="00FA50B9">
        <w:rPr>
          <w:rFonts w:ascii="Times New Roman" w:cs="Times New Roman"/>
        </w:rPr>
        <w:t xml:space="preserve">  r. oraz</w:t>
      </w:r>
      <w:r w:rsidR="00D74971" w:rsidRPr="00FA50B9">
        <w:rPr>
          <w:rFonts w:ascii="Times New Roman" w:cs="Times New Roman"/>
        </w:rPr>
        <w:t xml:space="preserve"> w</w:t>
      </w:r>
      <w:r w:rsidRPr="00FA50B9">
        <w:rPr>
          <w:rFonts w:ascii="Times New Roman" w:cs="Times New Roman"/>
        </w:rPr>
        <w:t xml:space="preserve"> Zarządzeniu nr O.1</w:t>
      </w:r>
      <w:r w:rsidR="00F052C7" w:rsidRPr="00FA50B9">
        <w:rPr>
          <w:rFonts w:ascii="Times New Roman" w:cs="Times New Roman"/>
        </w:rPr>
        <w:t>6</w:t>
      </w:r>
      <w:r w:rsidRPr="00FA50B9">
        <w:rPr>
          <w:rFonts w:ascii="Times New Roman" w:cs="Times New Roman"/>
        </w:rPr>
        <w:t>.20</w:t>
      </w:r>
      <w:r w:rsidR="00F052C7" w:rsidRPr="00FA50B9">
        <w:rPr>
          <w:rFonts w:ascii="Times New Roman" w:cs="Times New Roman"/>
        </w:rPr>
        <w:t>22</w:t>
      </w:r>
      <w:r w:rsidRPr="00FA50B9">
        <w:rPr>
          <w:rFonts w:ascii="Times New Roman" w:cs="Times New Roman"/>
        </w:rPr>
        <w:t xml:space="preserve"> Wójta Gminy Iwanowice z dnia </w:t>
      </w:r>
      <w:r w:rsidR="00D74971" w:rsidRPr="00FA50B9">
        <w:rPr>
          <w:rFonts w:ascii="Times New Roman" w:cs="Times New Roman"/>
        </w:rPr>
        <w:t>31 stycznia 2022</w:t>
      </w:r>
      <w:r w:rsidRPr="00FA50B9">
        <w:rPr>
          <w:rFonts w:ascii="Times New Roman" w:cs="Times New Roman"/>
        </w:rPr>
        <w:t xml:space="preserve">  r. w sprawie zmiany budżetu Gminy Iwanowice na 2021 r.</w:t>
      </w:r>
    </w:p>
    <w:p w:rsidR="00FD0C03" w:rsidRPr="00FA50B9" w:rsidRDefault="00FD0C03" w:rsidP="00FD0C03">
      <w:pPr>
        <w:pStyle w:val="WW-Domynie"/>
        <w:tabs>
          <w:tab w:val="left" w:pos="1080"/>
        </w:tabs>
        <w:spacing w:line="276" w:lineRule="auto"/>
        <w:jc w:val="both"/>
        <w:textAlignment w:val="top"/>
        <w:rPr>
          <w:rFonts w:ascii="Times New Roman" w:cs="Times New Roman"/>
        </w:rPr>
      </w:pPr>
      <w:r w:rsidRPr="00FA50B9">
        <w:rPr>
          <w:rFonts w:ascii="Times New Roman" w:cs="Times New Roman"/>
        </w:rPr>
        <w:t xml:space="preserve">2. Wysokość środków ujętych w Uchwale Budżetowej wynosi  </w:t>
      </w:r>
      <w:r w:rsidRPr="00FA50B9">
        <w:rPr>
          <w:rFonts w:ascii="Times New Roman" w:cs="Times New Roman"/>
          <w:b/>
          <w:bCs/>
        </w:rPr>
        <w:t>1</w:t>
      </w:r>
      <w:r w:rsidR="00D74971" w:rsidRPr="00FA50B9">
        <w:rPr>
          <w:rFonts w:ascii="Times New Roman" w:cs="Times New Roman"/>
          <w:b/>
          <w:bCs/>
        </w:rPr>
        <w:t>65</w:t>
      </w:r>
      <w:r w:rsidRPr="00FA50B9">
        <w:rPr>
          <w:rFonts w:ascii="Times New Roman" w:cs="Times New Roman"/>
          <w:b/>
        </w:rPr>
        <w:t>.000,00 zł</w:t>
      </w:r>
      <w:r w:rsidR="00623491" w:rsidRPr="00FA50B9">
        <w:rPr>
          <w:rFonts w:ascii="Times New Roman" w:cs="Times New Roman"/>
          <w:b/>
        </w:rPr>
        <w:t>.</w:t>
      </w:r>
    </w:p>
    <w:p w:rsidR="00FD0C03" w:rsidRPr="00FA50B9" w:rsidRDefault="00FD0C03" w:rsidP="00FD0C03">
      <w:pPr>
        <w:pStyle w:val="WW-Domynie"/>
        <w:tabs>
          <w:tab w:val="left" w:pos="1080"/>
        </w:tabs>
        <w:spacing w:line="276" w:lineRule="auto"/>
        <w:jc w:val="both"/>
        <w:textAlignment w:val="top"/>
        <w:rPr>
          <w:rFonts w:ascii="Times New Roman" w:cs="Times New Roman"/>
          <w:b/>
          <w:bCs/>
          <w:color w:val="000000" w:themeColor="text1"/>
        </w:rPr>
      </w:pPr>
      <w:r w:rsidRPr="00FA50B9">
        <w:rPr>
          <w:rFonts w:ascii="Times New Roman" w:cs="Times New Roman"/>
        </w:rPr>
        <w:t>3. Na realizację poniższego zadania przeznacza się środki w wysokości</w:t>
      </w:r>
      <w:r w:rsidRPr="00FA50B9">
        <w:rPr>
          <w:rFonts w:ascii="Times New Roman" w:cs="Times New Roman"/>
          <w:b/>
          <w:bCs/>
        </w:rPr>
        <w:t xml:space="preserve">:  </w:t>
      </w:r>
      <w:r w:rsidR="00D74971" w:rsidRPr="00FA50B9">
        <w:rPr>
          <w:rFonts w:ascii="Times New Roman" w:cs="Times New Roman"/>
          <w:b/>
          <w:bCs/>
          <w:color w:val="000000" w:themeColor="text1"/>
        </w:rPr>
        <w:t>4</w:t>
      </w:r>
      <w:r w:rsidRPr="00FA50B9">
        <w:rPr>
          <w:rFonts w:ascii="Times New Roman" w:cs="Times New Roman"/>
          <w:b/>
          <w:bCs/>
          <w:color w:val="000000" w:themeColor="text1"/>
        </w:rPr>
        <w:t>0</w:t>
      </w:r>
      <w:r w:rsidR="00683B64" w:rsidRPr="00FA50B9">
        <w:rPr>
          <w:rFonts w:ascii="Times New Roman" w:cs="Times New Roman"/>
          <w:b/>
          <w:bCs/>
          <w:color w:val="000000" w:themeColor="text1"/>
        </w:rPr>
        <w:t>.</w:t>
      </w:r>
      <w:r w:rsidRPr="00FA50B9">
        <w:rPr>
          <w:rFonts w:ascii="Times New Roman" w:cs="Times New Roman"/>
          <w:b/>
          <w:bCs/>
          <w:color w:val="000000" w:themeColor="text1"/>
        </w:rPr>
        <w:t>000,00 zł</w:t>
      </w:r>
      <w:r w:rsidR="00623491" w:rsidRPr="00FA50B9">
        <w:rPr>
          <w:rFonts w:ascii="Times New Roman" w:cs="Times New Roman"/>
          <w:b/>
          <w:bCs/>
          <w:color w:val="000000" w:themeColor="text1"/>
        </w:rPr>
        <w:t>.</w:t>
      </w:r>
    </w:p>
    <w:p w:rsidR="00FD0C03" w:rsidRPr="00FA50B9" w:rsidRDefault="00FD0C03" w:rsidP="00FD0C03">
      <w:pPr>
        <w:pStyle w:val="WW-Domynie"/>
        <w:tabs>
          <w:tab w:val="left" w:pos="1080"/>
        </w:tabs>
        <w:spacing w:line="276" w:lineRule="auto"/>
        <w:jc w:val="both"/>
        <w:textAlignment w:val="top"/>
        <w:rPr>
          <w:rFonts w:ascii="Times New Roman" w:cs="Times New Roman"/>
          <w:b/>
          <w:bCs/>
        </w:rPr>
      </w:pPr>
    </w:p>
    <w:p w:rsidR="0001221E" w:rsidRPr="00FA50B9" w:rsidRDefault="0001221E" w:rsidP="0001221E">
      <w:pPr>
        <w:pStyle w:val="WW-Domylnie"/>
        <w:tabs>
          <w:tab w:val="left" w:pos="720"/>
        </w:tabs>
        <w:spacing w:line="276" w:lineRule="auto"/>
        <w:jc w:val="both"/>
        <w:textAlignment w:val="top"/>
        <w:rPr>
          <w:rFonts w:ascii="Times New Roman" w:hAnsi="Times New Roman" w:cs="Times New Roman"/>
          <w:b/>
          <w:bCs/>
        </w:rPr>
      </w:pPr>
      <w:r w:rsidRPr="00FA50B9">
        <w:rPr>
          <w:rFonts w:ascii="Times New Roman" w:hAnsi="Times New Roman" w:cs="Times New Roman"/>
          <w:b/>
          <w:bCs/>
        </w:rPr>
        <w:t xml:space="preserve">3) </w:t>
      </w:r>
      <w:r w:rsidR="00B524E3" w:rsidRPr="00FA50B9">
        <w:rPr>
          <w:rFonts w:ascii="Times New Roman" w:hAnsi="Times New Roman" w:cs="Times New Roman"/>
          <w:b/>
          <w:bCs/>
        </w:rPr>
        <w:t>TERMIN I WARUNKI REALIZACJI ZADAŃ</w:t>
      </w:r>
    </w:p>
    <w:p w:rsidR="00F13054" w:rsidRPr="00FA50B9" w:rsidRDefault="00661456" w:rsidP="00661456">
      <w:pPr>
        <w:pStyle w:val="WW-Domylnie"/>
        <w:spacing w:line="276" w:lineRule="auto"/>
        <w:jc w:val="both"/>
        <w:textAlignment w:val="top"/>
        <w:rPr>
          <w:rFonts w:ascii="Times New Roman" w:hAnsi="Times New Roman" w:cs="Times New Roman"/>
          <w:color w:val="000000" w:themeColor="text1"/>
        </w:rPr>
      </w:pPr>
      <w:r w:rsidRPr="00FA50B9">
        <w:rPr>
          <w:rFonts w:ascii="Times New Roman" w:hAnsi="Times New Roman" w:cs="Times New Roman"/>
        </w:rPr>
        <w:t>1.</w:t>
      </w:r>
      <w:r w:rsidR="00F13054" w:rsidRPr="00FA50B9">
        <w:rPr>
          <w:rFonts w:ascii="Times New Roman" w:hAnsi="Times New Roman" w:cs="Times New Roman"/>
        </w:rPr>
        <w:t xml:space="preserve"> </w:t>
      </w:r>
      <w:r w:rsidR="0001221E" w:rsidRPr="00FA50B9">
        <w:rPr>
          <w:rFonts w:ascii="Times New Roman" w:hAnsi="Times New Roman" w:cs="Times New Roman"/>
          <w:color w:val="000000" w:themeColor="text1"/>
        </w:rPr>
        <w:t>Zadanie winno być realizowane nie wcześniej niż od dnia podpisania umowy, a kończyć się nie później niż 31 sierpnia 202</w:t>
      </w:r>
      <w:r w:rsidR="00516E63" w:rsidRPr="00FA50B9">
        <w:rPr>
          <w:rFonts w:ascii="Times New Roman" w:hAnsi="Times New Roman" w:cs="Times New Roman"/>
          <w:color w:val="000000" w:themeColor="text1"/>
        </w:rPr>
        <w:t>2</w:t>
      </w:r>
      <w:r w:rsidR="0001221E" w:rsidRPr="00FA50B9">
        <w:rPr>
          <w:rFonts w:ascii="Times New Roman" w:hAnsi="Times New Roman" w:cs="Times New Roman"/>
          <w:color w:val="000000" w:themeColor="text1"/>
        </w:rPr>
        <w:t xml:space="preserve"> roku</w:t>
      </w:r>
      <w:r w:rsidR="00623491" w:rsidRPr="00FA50B9">
        <w:rPr>
          <w:rFonts w:ascii="Times New Roman" w:hAnsi="Times New Roman" w:cs="Times New Roman"/>
          <w:color w:val="000000" w:themeColor="text1"/>
        </w:rPr>
        <w:t>.</w:t>
      </w:r>
    </w:p>
    <w:p w:rsidR="00B524E3" w:rsidRPr="00FA50B9" w:rsidRDefault="00661456" w:rsidP="0066145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2. </w:t>
      </w:r>
      <w:r w:rsidR="00B524E3" w:rsidRPr="00FA50B9">
        <w:rPr>
          <w:rFonts w:ascii="Times New Roman" w:hAnsi="Times New Roman" w:cs="Times New Roman"/>
        </w:rPr>
        <w:t>Zadanie objęte ofertą musi być realizowane na rzecz mieszkańców Gminy Iwanowice.</w:t>
      </w:r>
    </w:p>
    <w:p w:rsidR="00B524E3" w:rsidRPr="00FA50B9" w:rsidRDefault="00661456" w:rsidP="0066145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3. </w:t>
      </w:r>
      <w:r w:rsidR="00B524E3" w:rsidRPr="00FA50B9">
        <w:rPr>
          <w:rFonts w:ascii="Times New Roman" w:hAnsi="Times New Roman" w:cs="Times New Roman"/>
        </w:rPr>
        <w:t>W konkursie ofert  mogą uczestniczyć  podmioty wymienione w art. 3 ust. 2 ustawy z dnia 11 września 2015 r. o zdrowiu publicznym.</w:t>
      </w:r>
    </w:p>
    <w:p w:rsidR="00B524E3" w:rsidRPr="00FA50B9" w:rsidRDefault="00661456" w:rsidP="0066145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4. </w:t>
      </w:r>
      <w:r w:rsidR="00B524E3" w:rsidRPr="00FA50B9">
        <w:rPr>
          <w:rFonts w:ascii="Times New Roman" w:hAnsi="Times New Roman" w:cs="Times New Roman"/>
        </w:rPr>
        <w:t>Podstawą realizacji zadania będzie umowa z wybranymi oferentami.</w:t>
      </w:r>
    </w:p>
    <w:p w:rsidR="00B524E3" w:rsidRPr="00FA50B9" w:rsidRDefault="00661456" w:rsidP="0066145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5. </w:t>
      </w:r>
      <w:r w:rsidR="00B524E3" w:rsidRPr="00FA50B9">
        <w:rPr>
          <w:rFonts w:ascii="Times New Roman" w:hAnsi="Times New Roman" w:cs="Times New Roman"/>
        </w:rPr>
        <w:t>Oferent nie może przedłożyć więcej niż jednej oferty na wskazane zadanie.</w:t>
      </w:r>
    </w:p>
    <w:p w:rsidR="00B524E3" w:rsidRPr="00FA50B9" w:rsidRDefault="00661456" w:rsidP="0066145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6. </w:t>
      </w:r>
      <w:r w:rsidR="00B524E3" w:rsidRPr="00FA50B9">
        <w:rPr>
          <w:rFonts w:ascii="Times New Roman" w:hAnsi="Times New Roman" w:cs="Times New Roman"/>
        </w:rPr>
        <w:t>Dopuszcza się możliwość dofinansowania więcej niż jednego podmiotu.</w:t>
      </w:r>
    </w:p>
    <w:p w:rsidR="00B524E3" w:rsidRPr="00FA50B9" w:rsidRDefault="00661456" w:rsidP="00661456">
      <w:pPr>
        <w:pStyle w:val="WW-Domylnie"/>
        <w:spacing w:line="276" w:lineRule="auto"/>
        <w:jc w:val="both"/>
        <w:textAlignment w:val="top"/>
        <w:rPr>
          <w:rFonts w:ascii="Times New Roman" w:hAnsi="Times New Roman" w:cs="Times New Roman"/>
          <w:color w:val="000000" w:themeColor="text1"/>
        </w:rPr>
      </w:pPr>
      <w:r w:rsidRPr="00FA50B9">
        <w:rPr>
          <w:rFonts w:ascii="Times New Roman" w:hAnsi="Times New Roman" w:cs="Times New Roman"/>
        </w:rPr>
        <w:t>7.</w:t>
      </w:r>
      <w:r w:rsidR="00A56E82" w:rsidRPr="00FA50B9">
        <w:rPr>
          <w:rFonts w:ascii="Times New Roman" w:hAnsi="Times New Roman" w:cs="Times New Roman"/>
        </w:rPr>
        <w:t xml:space="preserve"> </w:t>
      </w:r>
      <w:r w:rsidR="0001221E" w:rsidRPr="00FA50B9">
        <w:rPr>
          <w:rFonts w:ascii="Times New Roman" w:hAnsi="Times New Roman" w:cs="Times New Roman"/>
        </w:rPr>
        <w:t>Minimalna liczba uczestników w zadaniu powinna wynosić 25 osób</w:t>
      </w:r>
      <w:r w:rsidR="00623491" w:rsidRPr="00FA50B9">
        <w:rPr>
          <w:rFonts w:ascii="Times New Roman" w:hAnsi="Times New Roman" w:cs="Times New Roman"/>
        </w:rPr>
        <w:t>.</w:t>
      </w:r>
    </w:p>
    <w:p w:rsidR="00E04CB1" w:rsidRPr="00FA50B9" w:rsidRDefault="00661456" w:rsidP="0066145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8. </w:t>
      </w:r>
      <w:r w:rsidR="00B524E3" w:rsidRPr="00FA50B9">
        <w:rPr>
          <w:rFonts w:ascii="Times New Roman" w:hAnsi="Times New Roman" w:cs="Times New Roman"/>
        </w:rPr>
        <w:t xml:space="preserve">Dopuszcza się pobieranie opłat od odbiorców. </w:t>
      </w:r>
    </w:p>
    <w:p w:rsidR="00B524E3" w:rsidRPr="00FA50B9" w:rsidRDefault="00661456" w:rsidP="0066145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9.</w:t>
      </w:r>
      <w:r w:rsidR="00A472BB" w:rsidRPr="00FA50B9">
        <w:rPr>
          <w:rFonts w:ascii="Times New Roman" w:hAnsi="Times New Roman" w:cs="Times New Roman"/>
        </w:rPr>
        <w:t xml:space="preserve"> </w:t>
      </w:r>
      <w:r w:rsidR="00B524E3" w:rsidRPr="00FA50B9">
        <w:rPr>
          <w:rFonts w:ascii="Times New Roman" w:hAnsi="Times New Roman" w:cs="Times New Roman"/>
        </w:rPr>
        <w:t>Oferent powinien przedstawić program profilaktyczny, który będzie realizował podczas trwania zadania.</w:t>
      </w:r>
    </w:p>
    <w:p w:rsidR="00B524E3" w:rsidRPr="00FA50B9" w:rsidRDefault="00661456" w:rsidP="0066145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10. </w:t>
      </w:r>
      <w:r w:rsidR="00B524E3" w:rsidRPr="00FA50B9">
        <w:rPr>
          <w:rFonts w:ascii="Times New Roman" w:hAnsi="Times New Roman" w:cs="Times New Roman"/>
        </w:rPr>
        <w:t>Środki z przyznanej dotacji mogą być wykorzystane wyłącznie na pokrycie wydatków:</w:t>
      </w:r>
    </w:p>
    <w:p w:rsidR="00B524E3" w:rsidRPr="00FA50B9" w:rsidRDefault="00661456" w:rsidP="0066145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a) </w:t>
      </w:r>
      <w:r w:rsidR="00B524E3" w:rsidRPr="00FA50B9">
        <w:rPr>
          <w:rFonts w:ascii="Times New Roman" w:hAnsi="Times New Roman" w:cs="Times New Roman"/>
        </w:rPr>
        <w:t>przewidzianych w ofercie i uwzględnionych w kosztorysie</w:t>
      </w:r>
      <w:r w:rsidR="00623491" w:rsidRPr="00FA50B9">
        <w:rPr>
          <w:rFonts w:ascii="Times New Roman" w:hAnsi="Times New Roman" w:cs="Times New Roman"/>
        </w:rPr>
        <w:t>,</w:t>
      </w:r>
    </w:p>
    <w:p w:rsidR="00B524E3" w:rsidRPr="00FA50B9" w:rsidRDefault="00661456" w:rsidP="0066145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b)</w:t>
      </w:r>
      <w:r w:rsidR="00683B64" w:rsidRPr="00FA50B9">
        <w:rPr>
          <w:rFonts w:ascii="Times New Roman" w:hAnsi="Times New Roman" w:cs="Times New Roman"/>
        </w:rPr>
        <w:t xml:space="preserve"> </w:t>
      </w:r>
      <w:r w:rsidR="00B524E3" w:rsidRPr="00FA50B9">
        <w:rPr>
          <w:rFonts w:ascii="Times New Roman" w:hAnsi="Times New Roman" w:cs="Times New Roman"/>
        </w:rPr>
        <w:t xml:space="preserve">spełniających wymogi racjonalnego i oszczędnego gospodarowania środkami publicznymi </w:t>
      </w:r>
      <w:r w:rsidR="00A472BB" w:rsidRPr="00FA50B9">
        <w:rPr>
          <w:rFonts w:ascii="Times New Roman" w:hAnsi="Times New Roman" w:cs="Times New Roman"/>
        </w:rPr>
        <w:br/>
      </w:r>
      <w:r w:rsidR="00B524E3" w:rsidRPr="00FA50B9">
        <w:rPr>
          <w:rFonts w:ascii="Times New Roman" w:hAnsi="Times New Roman" w:cs="Times New Roman"/>
        </w:rPr>
        <w:t>z zachowaniem zasady uzyskiwania najlepszych efektów z danych nakładów</w:t>
      </w:r>
      <w:r w:rsidR="00683B64" w:rsidRPr="00FA50B9">
        <w:rPr>
          <w:rFonts w:ascii="Times New Roman" w:hAnsi="Times New Roman" w:cs="Times New Roman"/>
        </w:rPr>
        <w:t>,</w:t>
      </w:r>
    </w:p>
    <w:p w:rsidR="00B524E3" w:rsidRPr="00FA50B9" w:rsidRDefault="00661456" w:rsidP="0066145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c) </w:t>
      </w:r>
      <w:r w:rsidR="00B524E3" w:rsidRPr="00FA50B9">
        <w:rPr>
          <w:rFonts w:ascii="Times New Roman" w:hAnsi="Times New Roman" w:cs="Times New Roman"/>
        </w:rPr>
        <w:t>faktycznie poniesionych w terminie realizacji zadania</w:t>
      </w:r>
      <w:r w:rsidR="00683B64" w:rsidRPr="00FA50B9">
        <w:rPr>
          <w:rFonts w:ascii="Times New Roman" w:hAnsi="Times New Roman" w:cs="Times New Roman"/>
        </w:rPr>
        <w:t>,</w:t>
      </w:r>
    </w:p>
    <w:p w:rsidR="00B524E3" w:rsidRPr="00FA50B9" w:rsidRDefault="00661456" w:rsidP="0066145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d) </w:t>
      </w:r>
      <w:r w:rsidR="00B524E3" w:rsidRPr="00FA50B9">
        <w:rPr>
          <w:rFonts w:ascii="Times New Roman" w:hAnsi="Times New Roman" w:cs="Times New Roman"/>
        </w:rPr>
        <w:t xml:space="preserve">możliwych do zidentyfikowania i zweryfikowania oraz popartych dowodami księgowymi </w:t>
      </w:r>
      <w:r w:rsidR="00A472BB" w:rsidRPr="00FA50B9">
        <w:rPr>
          <w:rFonts w:ascii="Times New Roman" w:hAnsi="Times New Roman" w:cs="Times New Roman"/>
        </w:rPr>
        <w:br/>
      </w:r>
      <w:r w:rsidR="00B524E3" w:rsidRPr="00FA50B9">
        <w:rPr>
          <w:rFonts w:ascii="Times New Roman" w:hAnsi="Times New Roman" w:cs="Times New Roman"/>
        </w:rPr>
        <w:lastRenderedPageBreak/>
        <w:t>i wykazanych w dokumentacji finansowej oferenta</w:t>
      </w:r>
      <w:r w:rsidR="00683B64" w:rsidRPr="00FA50B9">
        <w:rPr>
          <w:rFonts w:ascii="Times New Roman" w:hAnsi="Times New Roman" w:cs="Times New Roman"/>
        </w:rPr>
        <w:t>.</w:t>
      </w:r>
    </w:p>
    <w:p w:rsidR="00B524E3" w:rsidRPr="00FA50B9" w:rsidRDefault="00661456" w:rsidP="0066145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11. </w:t>
      </w:r>
      <w:r w:rsidR="00B524E3" w:rsidRPr="00FA50B9">
        <w:rPr>
          <w:rFonts w:ascii="Times New Roman" w:hAnsi="Times New Roman" w:cs="Times New Roman"/>
        </w:rPr>
        <w:t>Za koszty, których nie można sfinansować z przyznanej dotacji, uznaje się w szczególności:</w:t>
      </w:r>
    </w:p>
    <w:p w:rsidR="00B524E3" w:rsidRPr="00FA50B9" w:rsidRDefault="00DE1696" w:rsidP="00DE169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a) </w:t>
      </w:r>
      <w:r w:rsidR="00BE1496" w:rsidRPr="00FA50B9">
        <w:rPr>
          <w:rFonts w:ascii="Times New Roman" w:hAnsi="Times New Roman" w:cs="Times New Roman"/>
        </w:rPr>
        <w:t>z</w:t>
      </w:r>
      <w:r w:rsidR="00B524E3" w:rsidRPr="00FA50B9">
        <w:rPr>
          <w:rFonts w:ascii="Times New Roman" w:hAnsi="Times New Roman" w:cs="Times New Roman"/>
        </w:rPr>
        <w:t>obowiązania powstałe przed terminem rozpoczęcia zadania</w:t>
      </w:r>
      <w:r w:rsidR="00683B64" w:rsidRPr="00FA50B9">
        <w:rPr>
          <w:rFonts w:ascii="Times New Roman" w:hAnsi="Times New Roman" w:cs="Times New Roman"/>
        </w:rPr>
        <w:t>,</w:t>
      </w:r>
    </w:p>
    <w:p w:rsidR="00B524E3" w:rsidRPr="00FA50B9" w:rsidRDefault="00DE1696" w:rsidP="00DE169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b) </w:t>
      </w:r>
      <w:r w:rsidR="00B524E3" w:rsidRPr="00FA50B9">
        <w:rPr>
          <w:rFonts w:ascii="Times New Roman" w:hAnsi="Times New Roman" w:cs="Times New Roman"/>
        </w:rPr>
        <w:t>wydatki związane z działalnością gospodarczą</w:t>
      </w:r>
      <w:r w:rsidR="00683B64" w:rsidRPr="00FA50B9">
        <w:rPr>
          <w:rFonts w:ascii="Times New Roman" w:hAnsi="Times New Roman" w:cs="Times New Roman"/>
        </w:rPr>
        <w:t>,</w:t>
      </w:r>
    </w:p>
    <w:p w:rsidR="00B524E3" w:rsidRPr="00FA50B9" w:rsidRDefault="00DE1696" w:rsidP="00DE169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c) </w:t>
      </w:r>
      <w:r w:rsidR="00B524E3" w:rsidRPr="00FA50B9">
        <w:rPr>
          <w:rFonts w:ascii="Times New Roman" w:hAnsi="Times New Roman" w:cs="Times New Roman"/>
        </w:rPr>
        <w:t>odsetki od zobowiązań uregulowanych po terminie płatności</w:t>
      </w:r>
      <w:r w:rsidR="00683B64" w:rsidRPr="00FA50B9">
        <w:rPr>
          <w:rFonts w:ascii="Times New Roman" w:hAnsi="Times New Roman" w:cs="Times New Roman"/>
        </w:rPr>
        <w:t>,</w:t>
      </w:r>
    </w:p>
    <w:p w:rsidR="00B524E3" w:rsidRPr="00FA50B9" w:rsidRDefault="00DE1696" w:rsidP="00DE169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d) </w:t>
      </w:r>
      <w:r w:rsidR="00B524E3" w:rsidRPr="00FA50B9">
        <w:rPr>
          <w:rFonts w:ascii="Times New Roman" w:hAnsi="Times New Roman" w:cs="Times New Roman"/>
        </w:rPr>
        <w:t>koszty kar i grzywien, koszty egzekucji komorniczej i administracyjnej, a także koszty procesów s</w:t>
      </w:r>
      <w:r w:rsidR="00BE1496" w:rsidRPr="00FA50B9">
        <w:rPr>
          <w:rFonts w:ascii="Times New Roman" w:hAnsi="Times New Roman" w:cs="Times New Roman"/>
        </w:rPr>
        <w:t>ą</w:t>
      </w:r>
      <w:r w:rsidR="00B524E3" w:rsidRPr="00FA50B9">
        <w:rPr>
          <w:rFonts w:ascii="Times New Roman" w:hAnsi="Times New Roman" w:cs="Times New Roman"/>
        </w:rPr>
        <w:t>dowych oraz koszty realizacji ewentualnych postanowień.</w:t>
      </w:r>
    </w:p>
    <w:p w:rsidR="00B524E3" w:rsidRPr="00FA50B9" w:rsidRDefault="00661456" w:rsidP="0066145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12. </w:t>
      </w:r>
      <w:r w:rsidR="00B524E3" w:rsidRPr="00FA50B9">
        <w:rPr>
          <w:rFonts w:ascii="Times New Roman" w:hAnsi="Times New Roman" w:cs="Times New Roman"/>
        </w:rPr>
        <w:t>W przypadku korzystania z obiektów sportowych Gminy Iwanowice, oferent zobowiązany jest do przedłożenia zgody administratora obiektu.</w:t>
      </w:r>
    </w:p>
    <w:p w:rsidR="00B524E3" w:rsidRPr="00FA50B9" w:rsidRDefault="00661456" w:rsidP="0066145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13. </w:t>
      </w:r>
      <w:r w:rsidR="00B524E3" w:rsidRPr="00FA50B9">
        <w:rPr>
          <w:rFonts w:ascii="Times New Roman" w:hAnsi="Times New Roman" w:cs="Times New Roman"/>
        </w:rPr>
        <w:t>Udzielone dofinansowanie nie może stanowić więcej niż 90% kosztów realizacji zadania,</w:t>
      </w:r>
      <w:r w:rsidR="00A472BB" w:rsidRPr="00FA50B9">
        <w:rPr>
          <w:rFonts w:ascii="Times New Roman" w:hAnsi="Times New Roman" w:cs="Times New Roman"/>
        </w:rPr>
        <w:br/>
      </w:r>
      <w:r w:rsidR="00B524E3" w:rsidRPr="00FA50B9">
        <w:rPr>
          <w:rFonts w:ascii="Times New Roman" w:hAnsi="Times New Roman" w:cs="Times New Roman"/>
        </w:rPr>
        <w:t>z zastrzeżeniem, że wkład własny finansowy nie może być niższy niż 10 % kosztów realizacji zadania.</w:t>
      </w:r>
    </w:p>
    <w:p w:rsidR="00B524E3" w:rsidRPr="00FA50B9" w:rsidRDefault="00661456" w:rsidP="0066145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14. </w:t>
      </w:r>
      <w:r w:rsidR="00B524E3" w:rsidRPr="00FA50B9">
        <w:rPr>
          <w:rFonts w:ascii="Times New Roman" w:hAnsi="Times New Roman" w:cs="Times New Roman"/>
        </w:rPr>
        <w:t>Udzielone dofinansowanie będzie uzależnione od czasu trwania projektu. Im dłuższa oferta zajęć wakacyjnych dla dzieci tym możliwa większa kwota dofinansowania.</w:t>
      </w:r>
    </w:p>
    <w:p w:rsidR="00516E63" w:rsidRPr="00FA50B9" w:rsidRDefault="00516E63" w:rsidP="00516E63">
      <w:pPr>
        <w:pStyle w:val="Default"/>
        <w:spacing w:line="276" w:lineRule="auto"/>
        <w:jc w:val="both"/>
        <w:rPr>
          <w:rFonts w:ascii="Times New Roman" w:hAnsi="Times New Roman" w:cs="Times New Roman"/>
          <w:color w:val="000000" w:themeColor="text1"/>
        </w:rPr>
      </w:pPr>
      <w:r w:rsidRPr="00FA50B9">
        <w:rPr>
          <w:rFonts w:ascii="Times New Roman" w:hAnsi="Times New Roman" w:cs="Times New Roman"/>
          <w:bCs/>
          <w:color w:val="000000" w:themeColor="text1"/>
        </w:rPr>
        <w:t xml:space="preserve">15.Oferent w ramach realizacji zadania jest zobowiązany do zapewnienia dostępności osobom ze szczególnymi potrzebami, zgodnie z tematyką zadania publicznego, w zakresie określonym w art. 6, ustawy z dnia  19 lipca 2019 r. o zapewnieniu dostępności osobom ze szczególnymi potrzebami (Dz.U. z 2020 r. poz. 1062, ze zm.) w zakresie jaki jest możliwy i wykonalny.  W indywidualnym przypadku dopuszcza się zapewnienie dostępu alternatywnego, o którym mowa w art. 7 ustawy </w:t>
      </w:r>
      <w:r w:rsidR="00A472BB" w:rsidRPr="00FA50B9">
        <w:rPr>
          <w:rFonts w:ascii="Times New Roman" w:hAnsi="Times New Roman" w:cs="Times New Roman"/>
          <w:bCs/>
          <w:color w:val="000000" w:themeColor="text1"/>
        </w:rPr>
        <w:br/>
      </w:r>
      <w:r w:rsidRPr="00FA50B9">
        <w:rPr>
          <w:rFonts w:ascii="Times New Roman" w:hAnsi="Times New Roman" w:cs="Times New Roman"/>
          <w:bCs/>
          <w:color w:val="000000" w:themeColor="text1"/>
        </w:rPr>
        <w:t xml:space="preserve">z dnia 19 lipca 2019 r. o zapewnianiu dostępności osobom ze szczególnymi potrzebami (Dz. U. z 2020 r.  poz. 1062 ze zm.). </w:t>
      </w:r>
    </w:p>
    <w:p w:rsidR="00B524E3" w:rsidRPr="00FA50B9" w:rsidRDefault="00661456" w:rsidP="0066145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1</w:t>
      </w:r>
      <w:r w:rsidR="00516E63" w:rsidRPr="00FA50B9">
        <w:rPr>
          <w:rFonts w:ascii="Times New Roman" w:hAnsi="Times New Roman" w:cs="Times New Roman"/>
        </w:rPr>
        <w:t>6</w:t>
      </w:r>
      <w:r w:rsidRPr="00FA50B9">
        <w:rPr>
          <w:rFonts w:ascii="Times New Roman" w:hAnsi="Times New Roman" w:cs="Times New Roman"/>
        </w:rPr>
        <w:t xml:space="preserve">. </w:t>
      </w:r>
      <w:r w:rsidR="00B524E3" w:rsidRPr="00FA50B9">
        <w:rPr>
          <w:rFonts w:ascii="Times New Roman" w:hAnsi="Times New Roman" w:cs="Times New Roman"/>
        </w:rPr>
        <w:t>Oferent zobowiązuje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 oraz na stronach internetowych i portalach społecznościowych oferenta.</w:t>
      </w:r>
    </w:p>
    <w:p w:rsidR="00B524E3" w:rsidRPr="00FA50B9" w:rsidRDefault="00661456" w:rsidP="00661456">
      <w:pPr>
        <w:pStyle w:val="Standard"/>
        <w:jc w:val="both"/>
        <w:rPr>
          <w:rFonts w:ascii="Times New Roman" w:hAnsi="Times New Roman" w:cs="Times New Roman"/>
          <w:sz w:val="24"/>
          <w:szCs w:val="24"/>
          <w:lang w:bidi="hi-IN"/>
        </w:rPr>
      </w:pPr>
      <w:r w:rsidRPr="00FA50B9">
        <w:rPr>
          <w:rFonts w:ascii="Times New Roman" w:hAnsi="Times New Roman" w:cs="Times New Roman"/>
          <w:sz w:val="24"/>
          <w:szCs w:val="24"/>
        </w:rPr>
        <w:t>1</w:t>
      </w:r>
      <w:r w:rsidR="00516E63" w:rsidRPr="00FA50B9">
        <w:rPr>
          <w:rFonts w:ascii="Times New Roman" w:hAnsi="Times New Roman" w:cs="Times New Roman"/>
          <w:sz w:val="24"/>
          <w:szCs w:val="24"/>
        </w:rPr>
        <w:t>7</w:t>
      </w:r>
      <w:r w:rsidRPr="00FA50B9">
        <w:rPr>
          <w:rFonts w:ascii="Times New Roman" w:hAnsi="Times New Roman" w:cs="Times New Roman"/>
          <w:sz w:val="24"/>
          <w:szCs w:val="24"/>
        </w:rPr>
        <w:t xml:space="preserve">. </w:t>
      </w:r>
      <w:r w:rsidR="00B524E3" w:rsidRPr="00FA50B9">
        <w:rPr>
          <w:rFonts w:ascii="Times New Roman" w:hAnsi="Times New Roman" w:cs="Times New Roman"/>
          <w:sz w:val="24"/>
          <w:szCs w:val="24"/>
        </w:rPr>
        <w:t xml:space="preserve">Oferent zobowiązuje się do umieszczania logo Zleceniodawcy i informacji, że zadanie publiczne jest współfinansowane ze środków </w:t>
      </w:r>
      <w:r w:rsidR="00B524E3" w:rsidRPr="00FA50B9">
        <w:rPr>
          <w:rFonts w:ascii="Times New Roman" w:hAnsi="Times New Roman" w:cs="Times New Roman"/>
          <w:sz w:val="24"/>
          <w:szCs w:val="24"/>
          <w:lang w:bidi="hi-IN"/>
        </w:rPr>
        <w:t xml:space="preserve">otrzymanych od Zleceniodawcy, na wszystkich materiałach, </w:t>
      </w:r>
      <w:r w:rsidR="00CE53E6" w:rsidRPr="00FA50B9">
        <w:rPr>
          <w:rFonts w:ascii="Times New Roman" w:hAnsi="Times New Roman" w:cs="Times New Roman"/>
          <w:sz w:val="24"/>
          <w:szCs w:val="24"/>
          <w:lang w:bidi="hi-IN"/>
        </w:rPr>
        <w:br/>
      </w:r>
      <w:r w:rsidR="00B524E3" w:rsidRPr="00FA50B9">
        <w:rPr>
          <w:rFonts w:ascii="Times New Roman" w:hAnsi="Times New Roman" w:cs="Times New Roman"/>
          <w:sz w:val="24"/>
          <w:szCs w:val="24"/>
          <w:lang w:bidi="hi-IN"/>
        </w:rPr>
        <w:t>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rsidR="0001221E" w:rsidRPr="00FA50B9" w:rsidRDefault="0001221E" w:rsidP="0001221E">
      <w:pPr>
        <w:pStyle w:val="WW-Domylnie"/>
        <w:tabs>
          <w:tab w:val="left" w:pos="720"/>
        </w:tabs>
        <w:spacing w:line="276" w:lineRule="auto"/>
        <w:jc w:val="both"/>
        <w:textAlignment w:val="top"/>
        <w:rPr>
          <w:rFonts w:ascii="Times New Roman" w:hAnsi="Times New Roman" w:cs="Times New Roman"/>
          <w:b/>
          <w:bCs/>
        </w:rPr>
      </w:pPr>
      <w:r w:rsidRPr="00FA50B9">
        <w:rPr>
          <w:rFonts w:ascii="Times New Roman" w:hAnsi="Times New Roman" w:cs="Times New Roman"/>
          <w:b/>
          <w:bCs/>
        </w:rPr>
        <w:t xml:space="preserve">4) </w:t>
      </w:r>
      <w:r w:rsidR="00B524E3" w:rsidRPr="00FA50B9">
        <w:rPr>
          <w:rFonts w:ascii="Times New Roman" w:hAnsi="Times New Roman" w:cs="Times New Roman"/>
          <w:b/>
          <w:bCs/>
        </w:rPr>
        <w:t xml:space="preserve"> WYKORZYSTANIE DOTACJI</w:t>
      </w:r>
    </w:p>
    <w:p w:rsidR="00B524E3" w:rsidRPr="00FA50B9" w:rsidRDefault="00B524E3" w:rsidP="00B524E3">
      <w:pPr>
        <w:pStyle w:val="WW-Domylnie"/>
        <w:tabs>
          <w:tab w:val="left" w:pos="720"/>
        </w:tabs>
        <w:spacing w:line="276" w:lineRule="auto"/>
        <w:jc w:val="both"/>
        <w:textAlignment w:val="top"/>
        <w:rPr>
          <w:rFonts w:ascii="Times New Roman" w:hAnsi="Times New Roman" w:cs="Times New Roman"/>
        </w:rPr>
      </w:pPr>
      <w:r w:rsidRPr="00FA50B9">
        <w:rPr>
          <w:rFonts w:ascii="Times New Roman" w:hAnsi="Times New Roman" w:cs="Times New Roman"/>
        </w:rPr>
        <w:t>Dotacja może być wykorzystana na zakup usług i dóbr integralnie związanych z realizacją zadania, które jest skierowane dla mieszkańców Gminy Iwanowice, w szczególności może być przeznaczona na sfinansowanie lub dofinansowanie :</w:t>
      </w:r>
    </w:p>
    <w:p w:rsidR="00B524E3" w:rsidRPr="00FA50B9" w:rsidRDefault="0028387E" w:rsidP="0028387E">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a) </w:t>
      </w:r>
      <w:r w:rsidR="00B524E3" w:rsidRPr="00FA50B9">
        <w:rPr>
          <w:rFonts w:ascii="Times New Roman" w:hAnsi="Times New Roman" w:cs="Times New Roman"/>
        </w:rPr>
        <w:t>zakup materiałów niezbędnych do prowadzenia zajęć,</w:t>
      </w:r>
    </w:p>
    <w:p w:rsidR="00B524E3" w:rsidRPr="00FA50B9" w:rsidRDefault="0028387E" w:rsidP="0028387E">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b) </w:t>
      </w:r>
      <w:r w:rsidR="00B524E3" w:rsidRPr="00FA50B9">
        <w:rPr>
          <w:rFonts w:ascii="Times New Roman" w:hAnsi="Times New Roman" w:cs="Times New Roman"/>
        </w:rPr>
        <w:t>zakup przewidzianych nagród, ewentualnie sprzętu sportowego,</w:t>
      </w:r>
    </w:p>
    <w:p w:rsidR="00B524E3" w:rsidRPr="00FA50B9" w:rsidRDefault="0028387E" w:rsidP="0028387E">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c) </w:t>
      </w:r>
      <w:r w:rsidR="00B524E3" w:rsidRPr="00FA50B9">
        <w:rPr>
          <w:rFonts w:ascii="Times New Roman" w:hAnsi="Times New Roman" w:cs="Times New Roman"/>
        </w:rPr>
        <w:t>transport uczestników,</w:t>
      </w:r>
    </w:p>
    <w:p w:rsidR="00B524E3" w:rsidRPr="00FA50B9" w:rsidRDefault="0028387E" w:rsidP="0028387E">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d) </w:t>
      </w:r>
      <w:r w:rsidR="00B524E3" w:rsidRPr="00FA50B9">
        <w:rPr>
          <w:rFonts w:ascii="Times New Roman" w:hAnsi="Times New Roman" w:cs="Times New Roman"/>
        </w:rPr>
        <w:t>wynagrodzenie opiekunów, trenerów, instruktorów,</w:t>
      </w:r>
    </w:p>
    <w:p w:rsidR="00B524E3" w:rsidRPr="00FA50B9" w:rsidRDefault="0028387E" w:rsidP="0028387E">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e)</w:t>
      </w:r>
      <w:r w:rsidR="00993FB8" w:rsidRPr="00FA50B9">
        <w:rPr>
          <w:rFonts w:ascii="Times New Roman" w:hAnsi="Times New Roman" w:cs="Times New Roman"/>
        </w:rPr>
        <w:t xml:space="preserve"> </w:t>
      </w:r>
      <w:r w:rsidR="00B524E3" w:rsidRPr="00FA50B9">
        <w:rPr>
          <w:rFonts w:ascii="Times New Roman" w:hAnsi="Times New Roman" w:cs="Times New Roman"/>
        </w:rPr>
        <w:t>wyżywienie uczestników,</w:t>
      </w:r>
    </w:p>
    <w:p w:rsidR="00B524E3" w:rsidRPr="00FA50B9" w:rsidRDefault="0028387E" w:rsidP="0028387E">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f) </w:t>
      </w:r>
      <w:r w:rsidR="00B524E3" w:rsidRPr="00FA50B9">
        <w:rPr>
          <w:rFonts w:ascii="Times New Roman" w:hAnsi="Times New Roman" w:cs="Times New Roman"/>
        </w:rPr>
        <w:t>bilety wstępu do obiektów sportowych, kin, teatrów itp.,</w:t>
      </w:r>
    </w:p>
    <w:p w:rsidR="00B524E3" w:rsidRPr="00FA50B9" w:rsidRDefault="0028387E" w:rsidP="0028387E">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g)</w:t>
      </w:r>
      <w:r w:rsidR="000C66D9" w:rsidRPr="00FA50B9">
        <w:rPr>
          <w:rFonts w:ascii="Times New Roman" w:hAnsi="Times New Roman" w:cs="Times New Roman"/>
        </w:rPr>
        <w:t xml:space="preserve"> </w:t>
      </w:r>
      <w:r w:rsidR="00B524E3" w:rsidRPr="00FA50B9">
        <w:rPr>
          <w:rFonts w:ascii="Times New Roman" w:hAnsi="Times New Roman" w:cs="Times New Roman"/>
        </w:rPr>
        <w:t>ubezpieczenia uczestników,</w:t>
      </w:r>
    </w:p>
    <w:p w:rsidR="00FA50B9" w:rsidRPr="00FA50B9" w:rsidRDefault="0028387E" w:rsidP="00FA50B9">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h) </w:t>
      </w:r>
      <w:r w:rsidR="00B524E3" w:rsidRPr="00FA50B9">
        <w:rPr>
          <w:rFonts w:ascii="Times New Roman" w:hAnsi="Times New Roman" w:cs="Times New Roman"/>
        </w:rPr>
        <w:t>obsługa administracyjna</w:t>
      </w:r>
      <w:r w:rsidR="00B524E3" w:rsidRPr="00FA50B9">
        <w:rPr>
          <w:rFonts w:ascii="Times New Roman" w:eastAsia="Calibri" w:hAnsi="Times New Roman" w:cs="Times New Roman"/>
        </w:rPr>
        <w:t>.</w:t>
      </w:r>
    </w:p>
    <w:p w:rsidR="0001221E" w:rsidRPr="00FA50B9" w:rsidRDefault="0001221E" w:rsidP="00FA50B9">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b/>
          <w:bCs/>
          <w:caps/>
        </w:rPr>
        <w:t xml:space="preserve">5) </w:t>
      </w:r>
      <w:r w:rsidR="00B524E3" w:rsidRPr="00FA50B9">
        <w:rPr>
          <w:rFonts w:ascii="Times New Roman" w:hAnsi="Times New Roman" w:cs="Times New Roman"/>
          <w:b/>
          <w:bCs/>
          <w:caps/>
        </w:rPr>
        <w:t xml:space="preserve"> Kryteria oceny ofert</w:t>
      </w:r>
    </w:p>
    <w:p w:rsidR="00B524E3" w:rsidRPr="00FA50B9" w:rsidRDefault="0028387E" w:rsidP="0028387E">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lastRenderedPageBreak/>
        <w:t xml:space="preserve">1. </w:t>
      </w:r>
      <w:r w:rsidR="00B524E3" w:rsidRPr="00FA50B9">
        <w:rPr>
          <w:rFonts w:ascii="Times New Roman" w:hAnsi="Times New Roman" w:cs="Times New Roman"/>
        </w:rPr>
        <w:t>Złożone oferty są rozpatrywane pod względem formalnym i merytorycznym przez Komisję Konkursową, która zostanie powołana odrębnym Zarządzeniem Wójta Gminy Iwanowice.</w:t>
      </w:r>
    </w:p>
    <w:p w:rsidR="00B524E3" w:rsidRPr="00FA50B9" w:rsidRDefault="0028387E" w:rsidP="0028387E">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2. </w:t>
      </w:r>
      <w:r w:rsidR="00B524E3" w:rsidRPr="00FA50B9">
        <w:rPr>
          <w:rFonts w:ascii="Times New Roman" w:hAnsi="Times New Roman" w:cs="Times New Roman"/>
        </w:rPr>
        <w:t>Komisja Konkursowa dokona oceny formalnej i merytorycznej wniosków w oparciu o kartę oceny formalnej i merytorycznej stanowiącą załącznik nr 1 do ogłoszenia.</w:t>
      </w:r>
    </w:p>
    <w:p w:rsidR="00B524E3" w:rsidRPr="00FA50B9" w:rsidRDefault="0028387E" w:rsidP="0028387E">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3. </w:t>
      </w:r>
      <w:r w:rsidR="00B524E3" w:rsidRPr="00FA50B9">
        <w:rPr>
          <w:rFonts w:ascii="Times New Roman" w:hAnsi="Times New Roman" w:cs="Times New Roman"/>
        </w:rPr>
        <w:t>W trakcie oceny formalnej Komisja Konkursowa sprawdza czy:</w:t>
      </w:r>
    </w:p>
    <w:p w:rsidR="00B524E3" w:rsidRPr="00FA50B9" w:rsidRDefault="00A17209" w:rsidP="00A17209">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a)</w:t>
      </w:r>
      <w:r w:rsidR="00510418" w:rsidRPr="00FA50B9">
        <w:rPr>
          <w:rFonts w:ascii="Times New Roman" w:hAnsi="Times New Roman" w:cs="Times New Roman"/>
        </w:rPr>
        <w:t xml:space="preserve"> </w:t>
      </w:r>
      <w:r w:rsidR="00B524E3" w:rsidRPr="00FA50B9">
        <w:rPr>
          <w:rFonts w:ascii="Times New Roman" w:hAnsi="Times New Roman" w:cs="Times New Roman"/>
        </w:rPr>
        <w:t>oferta została złożona zgodnie z rodzajem i zakresem wskazanego zadania,</w:t>
      </w:r>
    </w:p>
    <w:p w:rsidR="00B524E3" w:rsidRPr="00FA50B9" w:rsidRDefault="00A17209" w:rsidP="00A17209">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b)</w:t>
      </w:r>
      <w:r w:rsidR="00510418" w:rsidRPr="00FA50B9">
        <w:rPr>
          <w:rFonts w:ascii="Times New Roman" w:hAnsi="Times New Roman" w:cs="Times New Roman"/>
        </w:rPr>
        <w:t xml:space="preserve"> </w:t>
      </w:r>
      <w:r w:rsidR="00B524E3" w:rsidRPr="00FA50B9">
        <w:rPr>
          <w:rFonts w:ascii="Times New Roman" w:hAnsi="Times New Roman" w:cs="Times New Roman"/>
        </w:rPr>
        <w:t>oferta złożona została w terminie i miejscu określonym w ogłoszeniu o konkursie,</w:t>
      </w:r>
    </w:p>
    <w:p w:rsidR="00B524E3" w:rsidRPr="00FA50B9" w:rsidRDefault="00A17209" w:rsidP="00A17209">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c)</w:t>
      </w:r>
      <w:r w:rsidR="00510418" w:rsidRPr="00FA50B9">
        <w:rPr>
          <w:rFonts w:ascii="Times New Roman" w:hAnsi="Times New Roman" w:cs="Times New Roman"/>
        </w:rPr>
        <w:t xml:space="preserve"> </w:t>
      </w:r>
      <w:r w:rsidR="00B524E3" w:rsidRPr="00FA50B9">
        <w:rPr>
          <w:rFonts w:ascii="Times New Roman" w:hAnsi="Times New Roman" w:cs="Times New Roman"/>
        </w:rPr>
        <w:t>oferta została złożona zgodnie z działalnością statutową oferenta,</w:t>
      </w:r>
    </w:p>
    <w:p w:rsidR="00B524E3" w:rsidRPr="00FA50B9" w:rsidRDefault="00A17209" w:rsidP="00A17209">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d)</w:t>
      </w:r>
      <w:r w:rsidR="00510418" w:rsidRPr="00FA50B9">
        <w:rPr>
          <w:rFonts w:ascii="Times New Roman" w:hAnsi="Times New Roman" w:cs="Times New Roman"/>
        </w:rPr>
        <w:t xml:space="preserve"> </w:t>
      </w:r>
      <w:r w:rsidR="00B524E3" w:rsidRPr="00FA50B9">
        <w:rPr>
          <w:rFonts w:ascii="Times New Roman" w:hAnsi="Times New Roman" w:cs="Times New Roman"/>
        </w:rPr>
        <w:t>oferta spełnia kryterium w sprawie procentowego wkładu własnego określone w ogłoszeniu  konkursowym</w:t>
      </w:r>
      <w:r w:rsidR="00A222E5" w:rsidRPr="00FA50B9">
        <w:rPr>
          <w:rFonts w:ascii="Times New Roman" w:hAnsi="Times New Roman" w:cs="Times New Roman"/>
        </w:rPr>
        <w:t>,</w:t>
      </w:r>
    </w:p>
    <w:p w:rsidR="00B524E3" w:rsidRPr="00FA50B9" w:rsidRDefault="00A17209" w:rsidP="00A17209">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e)</w:t>
      </w:r>
      <w:r w:rsidR="00510418" w:rsidRPr="00FA50B9">
        <w:rPr>
          <w:rFonts w:ascii="Times New Roman" w:hAnsi="Times New Roman" w:cs="Times New Roman"/>
        </w:rPr>
        <w:t xml:space="preserve"> </w:t>
      </w:r>
      <w:r w:rsidR="00B524E3" w:rsidRPr="00FA50B9">
        <w:rPr>
          <w:rFonts w:ascii="Times New Roman" w:hAnsi="Times New Roman" w:cs="Times New Roman"/>
        </w:rPr>
        <w:t>oferta posiada zaplanowane koszty zgodne z ogłoszeniem konkursowym</w:t>
      </w:r>
      <w:r w:rsidR="00A222E5" w:rsidRPr="00FA50B9">
        <w:rPr>
          <w:rFonts w:ascii="Times New Roman" w:hAnsi="Times New Roman" w:cs="Times New Roman"/>
        </w:rPr>
        <w:t>,</w:t>
      </w:r>
    </w:p>
    <w:p w:rsidR="00B524E3" w:rsidRPr="00FA50B9" w:rsidRDefault="00A17209" w:rsidP="00A17209">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f)</w:t>
      </w:r>
      <w:r w:rsidR="00510418" w:rsidRPr="00FA50B9">
        <w:rPr>
          <w:rFonts w:ascii="Times New Roman" w:hAnsi="Times New Roman" w:cs="Times New Roman"/>
        </w:rPr>
        <w:t xml:space="preserve"> </w:t>
      </w:r>
      <w:r w:rsidR="00B524E3" w:rsidRPr="00FA50B9">
        <w:rPr>
          <w:rFonts w:ascii="Times New Roman" w:hAnsi="Times New Roman" w:cs="Times New Roman"/>
        </w:rPr>
        <w:t xml:space="preserve">oferta jest kompletna, posiada wypełnione wszystkie pola formularza czytelnym pismem.    </w:t>
      </w:r>
    </w:p>
    <w:p w:rsidR="00B524E3" w:rsidRPr="00FA50B9" w:rsidRDefault="0028387E" w:rsidP="0028387E">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4. J</w:t>
      </w:r>
      <w:r w:rsidR="00B524E3" w:rsidRPr="00FA50B9">
        <w:rPr>
          <w:rFonts w:ascii="Times New Roman" w:hAnsi="Times New Roman" w:cs="Times New Roman"/>
        </w:rPr>
        <w:t>eśli oferta spełnia warunki formalne zostaje dopuszczona od oceny merytorycznej.</w:t>
      </w:r>
    </w:p>
    <w:p w:rsidR="00B524E3" w:rsidRPr="00FA50B9" w:rsidRDefault="0028387E" w:rsidP="0028387E">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5. </w:t>
      </w:r>
      <w:r w:rsidR="00B524E3" w:rsidRPr="00FA50B9">
        <w:rPr>
          <w:rFonts w:ascii="Times New Roman" w:hAnsi="Times New Roman" w:cs="Times New Roman"/>
        </w:rPr>
        <w:t>Oceny merytorycznej dokonuje się stosując następujące kryteria:</w:t>
      </w:r>
    </w:p>
    <w:p w:rsidR="00B524E3" w:rsidRPr="00FA50B9" w:rsidRDefault="00510418" w:rsidP="00510418">
      <w:pPr>
        <w:pStyle w:val="WW-Domylnie"/>
        <w:tabs>
          <w:tab w:val="left" w:pos="720"/>
        </w:tabs>
        <w:spacing w:line="276" w:lineRule="auto"/>
        <w:jc w:val="both"/>
        <w:textAlignment w:val="top"/>
        <w:rPr>
          <w:rFonts w:ascii="Times New Roman" w:hAnsi="Times New Roman" w:cs="Times New Roman"/>
        </w:rPr>
      </w:pPr>
      <w:r w:rsidRPr="00FA50B9">
        <w:rPr>
          <w:rFonts w:ascii="Times New Roman" w:hAnsi="Times New Roman" w:cs="Times New Roman"/>
        </w:rPr>
        <w:t>a)</w:t>
      </w:r>
      <w:r w:rsidR="00916062" w:rsidRPr="00FA50B9">
        <w:rPr>
          <w:rFonts w:ascii="Times New Roman" w:hAnsi="Times New Roman" w:cs="Times New Roman"/>
        </w:rPr>
        <w:t xml:space="preserve"> </w:t>
      </w:r>
      <w:r w:rsidRPr="00FA50B9">
        <w:rPr>
          <w:rFonts w:ascii="Times New Roman" w:hAnsi="Times New Roman" w:cs="Times New Roman"/>
        </w:rPr>
        <w:t>o</w:t>
      </w:r>
      <w:r w:rsidR="00B524E3" w:rsidRPr="00FA50B9">
        <w:rPr>
          <w:rFonts w:ascii="Times New Roman" w:hAnsi="Times New Roman" w:cs="Times New Roman"/>
        </w:rPr>
        <w:t>pis i cel zadania</w:t>
      </w:r>
      <w:r w:rsidR="00916062" w:rsidRPr="00FA50B9">
        <w:rPr>
          <w:rFonts w:ascii="Times New Roman" w:eastAsia="Calibri" w:hAnsi="Times New Roman" w:cs="Times New Roman"/>
        </w:rPr>
        <w:t>,</w:t>
      </w:r>
    </w:p>
    <w:p w:rsidR="00B524E3" w:rsidRPr="00FA50B9" w:rsidRDefault="00510418" w:rsidP="00510418">
      <w:pPr>
        <w:pStyle w:val="WW-Domylnie"/>
        <w:tabs>
          <w:tab w:val="left" w:pos="720"/>
        </w:tabs>
        <w:spacing w:line="276" w:lineRule="auto"/>
        <w:jc w:val="both"/>
        <w:textAlignment w:val="top"/>
        <w:rPr>
          <w:rFonts w:ascii="Times New Roman" w:hAnsi="Times New Roman" w:cs="Times New Roman"/>
        </w:rPr>
      </w:pPr>
      <w:r w:rsidRPr="00FA50B9">
        <w:rPr>
          <w:rFonts w:ascii="Times New Roman" w:hAnsi="Times New Roman" w:cs="Times New Roman"/>
        </w:rPr>
        <w:t>b)</w:t>
      </w:r>
      <w:r w:rsidR="00916062" w:rsidRPr="00FA50B9">
        <w:rPr>
          <w:rFonts w:ascii="Times New Roman" w:hAnsi="Times New Roman" w:cs="Times New Roman"/>
        </w:rPr>
        <w:t xml:space="preserve"> </w:t>
      </w:r>
      <w:r w:rsidRPr="00FA50B9">
        <w:rPr>
          <w:rFonts w:ascii="Times New Roman" w:hAnsi="Times New Roman" w:cs="Times New Roman"/>
        </w:rPr>
        <w:t>l</w:t>
      </w:r>
      <w:r w:rsidR="00B524E3" w:rsidRPr="00FA50B9">
        <w:rPr>
          <w:rFonts w:ascii="Times New Roman" w:hAnsi="Times New Roman" w:cs="Times New Roman"/>
        </w:rPr>
        <w:t>iczebność i charakterystyka adresatów zadania</w:t>
      </w:r>
      <w:r w:rsidR="00916062" w:rsidRPr="00FA50B9">
        <w:rPr>
          <w:rFonts w:ascii="Times New Roman" w:eastAsia="Calibri" w:hAnsi="Times New Roman" w:cs="Times New Roman"/>
        </w:rPr>
        <w:t>,</w:t>
      </w:r>
    </w:p>
    <w:p w:rsidR="00B524E3" w:rsidRPr="00FA50B9" w:rsidRDefault="00510418" w:rsidP="00510418">
      <w:pPr>
        <w:pStyle w:val="WW-Domylnie"/>
        <w:tabs>
          <w:tab w:val="left" w:pos="720"/>
        </w:tabs>
        <w:spacing w:line="276" w:lineRule="auto"/>
        <w:jc w:val="both"/>
        <w:textAlignment w:val="top"/>
        <w:rPr>
          <w:rFonts w:ascii="Times New Roman" w:hAnsi="Times New Roman" w:cs="Times New Roman"/>
        </w:rPr>
      </w:pPr>
      <w:r w:rsidRPr="00FA50B9">
        <w:rPr>
          <w:rFonts w:ascii="Times New Roman" w:hAnsi="Times New Roman" w:cs="Times New Roman"/>
        </w:rPr>
        <w:t>c)</w:t>
      </w:r>
      <w:r w:rsidR="00916062" w:rsidRPr="00FA50B9">
        <w:rPr>
          <w:rFonts w:ascii="Times New Roman" w:hAnsi="Times New Roman" w:cs="Times New Roman"/>
        </w:rPr>
        <w:t xml:space="preserve"> </w:t>
      </w:r>
      <w:r w:rsidRPr="00FA50B9">
        <w:rPr>
          <w:rFonts w:ascii="Times New Roman" w:hAnsi="Times New Roman" w:cs="Times New Roman"/>
        </w:rPr>
        <w:t>s</w:t>
      </w:r>
      <w:r w:rsidR="00B524E3" w:rsidRPr="00FA50B9">
        <w:rPr>
          <w:rFonts w:ascii="Times New Roman" w:hAnsi="Times New Roman" w:cs="Times New Roman"/>
        </w:rPr>
        <w:t>posób realizacji zadania ( pomysłowość, metodyka )</w:t>
      </w:r>
      <w:r w:rsidR="00916062" w:rsidRPr="00FA50B9">
        <w:rPr>
          <w:rFonts w:ascii="Times New Roman" w:eastAsia="Calibri" w:hAnsi="Times New Roman" w:cs="Times New Roman"/>
        </w:rPr>
        <w:t>,</w:t>
      </w:r>
    </w:p>
    <w:p w:rsidR="00B524E3" w:rsidRPr="00FA50B9" w:rsidRDefault="00510418" w:rsidP="00510418">
      <w:pPr>
        <w:pStyle w:val="WW-Domylnie"/>
        <w:tabs>
          <w:tab w:val="left" w:pos="720"/>
        </w:tabs>
        <w:spacing w:line="276" w:lineRule="auto"/>
        <w:jc w:val="both"/>
        <w:textAlignment w:val="top"/>
        <w:rPr>
          <w:rFonts w:ascii="Times New Roman" w:hAnsi="Times New Roman" w:cs="Times New Roman"/>
        </w:rPr>
      </w:pPr>
      <w:r w:rsidRPr="00FA50B9">
        <w:rPr>
          <w:rFonts w:ascii="Times New Roman" w:hAnsi="Times New Roman" w:cs="Times New Roman"/>
        </w:rPr>
        <w:t>d)</w:t>
      </w:r>
      <w:r w:rsidR="00916062" w:rsidRPr="00FA50B9">
        <w:rPr>
          <w:rFonts w:ascii="Times New Roman" w:hAnsi="Times New Roman" w:cs="Times New Roman"/>
        </w:rPr>
        <w:t xml:space="preserve"> </w:t>
      </w:r>
      <w:r w:rsidRPr="00FA50B9">
        <w:rPr>
          <w:rFonts w:ascii="Times New Roman" w:hAnsi="Times New Roman" w:cs="Times New Roman"/>
        </w:rPr>
        <w:t>o</w:t>
      </w:r>
      <w:r w:rsidR="00B524E3" w:rsidRPr="00FA50B9">
        <w:rPr>
          <w:rFonts w:ascii="Times New Roman" w:hAnsi="Times New Roman" w:cs="Times New Roman"/>
        </w:rPr>
        <w:t>siągalność i realność celów</w:t>
      </w:r>
      <w:r w:rsidR="00916062" w:rsidRPr="00FA50B9">
        <w:rPr>
          <w:rFonts w:ascii="Times New Roman" w:eastAsia="Calibri" w:hAnsi="Times New Roman" w:cs="Times New Roman"/>
        </w:rPr>
        <w:t>,</w:t>
      </w:r>
    </w:p>
    <w:p w:rsidR="00B524E3" w:rsidRPr="00FA50B9" w:rsidRDefault="00510418" w:rsidP="00510418">
      <w:pPr>
        <w:pStyle w:val="WW-Domylnie"/>
        <w:tabs>
          <w:tab w:val="left" w:pos="720"/>
        </w:tabs>
        <w:spacing w:line="276" w:lineRule="auto"/>
        <w:jc w:val="both"/>
        <w:textAlignment w:val="top"/>
        <w:rPr>
          <w:rFonts w:ascii="Times New Roman" w:hAnsi="Times New Roman" w:cs="Times New Roman"/>
        </w:rPr>
      </w:pPr>
      <w:r w:rsidRPr="00FA50B9">
        <w:rPr>
          <w:rFonts w:ascii="Times New Roman" w:hAnsi="Times New Roman" w:cs="Times New Roman"/>
        </w:rPr>
        <w:t>e)</w:t>
      </w:r>
      <w:r w:rsidR="00916062" w:rsidRPr="00FA50B9">
        <w:rPr>
          <w:rFonts w:ascii="Times New Roman" w:hAnsi="Times New Roman" w:cs="Times New Roman"/>
        </w:rPr>
        <w:t xml:space="preserve"> </w:t>
      </w:r>
      <w:r w:rsidRPr="00FA50B9">
        <w:rPr>
          <w:rFonts w:ascii="Times New Roman" w:hAnsi="Times New Roman" w:cs="Times New Roman"/>
        </w:rPr>
        <w:t>a</w:t>
      </w:r>
      <w:r w:rsidR="00B524E3" w:rsidRPr="00FA50B9">
        <w:rPr>
          <w:rFonts w:ascii="Times New Roman" w:hAnsi="Times New Roman" w:cs="Times New Roman"/>
        </w:rPr>
        <w:t>dekwatność kosztów zadania w odniesieniu do zakresu rzeczowego realizowanego zadania</w:t>
      </w:r>
      <w:r w:rsidR="00916062" w:rsidRPr="00FA50B9">
        <w:rPr>
          <w:rFonts w:ascii="Times New Roman" w:hAnsi="Times New Roman" w:cs="Times New Roman"/>
        </w:rPr>
        <w:t>,</w:t>
      </w:r>
    </w:p>
    <w:p w:rsidR="00B524E3" w:rsidRPr="00FA50B9" w:rsidRDefault="00510418" w:rsidP="00510418">
      <w:pPr>
        <w:pStyle w:val="WW-Domylnie"/>
        <w:tabs>
          <w:tab w:val="left" w:pos="720"/>
        </w:tabs>
        <w:spacing w:line="276" w:lineRule="auto"/>
        <w:jc w:val="both"/>
        <w:textAlignment w:val="top"/>
        <w:rPr>
          <w:rFonts w:ascii="Times New Roman" w:hAnsi="Times New Roman" w:cs="Times New Roman"/>
        </w:rPr>
      </w:pPr>
      <w:r w:rsidRPr="00FA50B9">
        <w:rPr>
          <w:rFonts w:ascii="Times New Roman" w:hAnsi="Times New Roman" w:cs="Times New Roman"/>
        </w:rPr>
        <w:t>f)</w:t>
      </w:r>
      <w:r w:rsidR="00E726D8" w:rsidRPr="00FA50B9">
        <w:rPr>
          <w:rFonts w:ascii="Times New Roman" w:hAnsi="Times New Roman" w:cs="Times New Roman"/>
        </w:rPr>
        <w:t xml:space="preserve"> </w:t>
      </w:r>
      <w:r w:rsidRPr="00FA50B9">
        <w:rPr>
          <w:rFonts w:ascii="Times New Roman" w:hAnsi="Times New Roman" w:cs="Times New Roman"/>
        </w:rPr>
        <w:t>p</w:t>
      </w:r>
      <w:r w:rsidR="00B524E3" w:rsidRPr="00FA50B9">
        <w:rPr>
          <w:rFonts w:ascii="Times New Roman" w:hAnsi="Times New Roman" w:cs="Times New Roman"/>
        </w:rPr>
        <w:t xml:space="preserve">roponowany udział środków finansowych własnych na realizację zadania publicznego, im większy wkład własny, tym większa liczba punktów (minimalny wkład własny 10 % - </w:t>
      </w:r>
      <w:r w:rsidR="00B524E3" w:rsidRPr="00FA50B9">
        <w:rPr>
          <w:rFonts w:ascii="Times New Roman" w:eastAsia="Calibri" w:hAnsi="Times New Roman" w:cs="Times New Roman"/>
        </w:rPr>
        <w:t>0</w:t>
      </w:r>
      <w:r w:rsidR="00B524E3" w:rsidRPr="00FA50B9">
        <w:rPr>
          <w:rFonts w:ascii="Times New Roman" w:hAnsi="Times New Roman" w:cs="Times New Roman"/>
        </w:rPr>
        <w:t xml:space="preserve"> punktów</w:t>
      </w:r>
      <w:r w:rsidR="00B524E3" w:rsidRPr="00FA50B9">
        <w:rPr>
          <w:rFonts w:ascii="Times New Roman" w:eastAsia="Calibri" w:hAnsi="Times New Roman" w:cs="Times New Roman"/>
        </w:rPr>
        <w:t>,</w:t>
      </w:r>
      <w:r w:rsidR="00B524E3" w:rsidRPr="00FA50B9">
        <w:rPr>
          <w:rFonts w:ascii="Times New Roman" w:hAnsi="Times New Roman" w:cs="Times New Roman"/>
        </w:rPr>
        <w:t xml:space="preserve"> każde kolejne 10 % - 1 punkt przy założeniu, że nie można otrzymać więcej niż 2 punkty)</w:t>
      </w:r>
      <w:r w:rsidR="00916062" w:rsidRPr="00FA50B9">
        <w:rPr>
          <w:rFonts w:ascii="Times New Roman" w:hAnsi="Times New Roman" w:cs="Times New Roman"/>
        </w:rPr>
        <w:t>,</w:t>
      </w:r>
    </w:p>
    <w:p w:rsidR="00B524E3" w:rsidRPr="00FA50B9" w:rsidRDefault="00510418" w:rsidP="00510418">
      <w:pPr>
        <w:pStyle w:val="WW-Domylnie"/>
        <w:tabs>
          <w:tab w:val="left" w:pos="720"/>
        </w:tabs>
        <w:spacing w:line="276" w:lineRule="auto"/>
        <w:jc w:val="both"/>
        <w:textAlignment w:val="top"/>
        <w:rPr>
          <w:rFonts w:ascii="Times New Roman" w:hAnsi="Times New Roman" w:cs="Times New Roman"/>
        </w:rPr>
      </w:pPr>
      <w:r w:rsidRPr="00FA50B9">
        <w:rPr>
          <w:rFonts w:ascii="Times New Roman" w:hAnsi="Times New Roman" w:cs="Times New Roman"/>
        </w:rPr>
        <w:t>g)</w:t>
      </w:r>
      <w:r w:rsidR="00916062" w:rsidRPr="00FA50B9">
        <w:rPr>
          <w:rFonts w:ascii="Times New Roman" w:hAnsi="Times New Roman" w:cs="Times New Roman"/>
        </w:rPr>
        <w:t xml:space="preserve"> </w:t>
      </w:r>
      <w:r w:rsidRPr="00FA50B9">
        <w:rPr>
          <w:rFonts w:ascii="Times New Roman" w:hAnsi="Times New Roman" w:cs="Times New Roman"/>
        </w:rPr>
        <w:t>r</w:t>
      </w:r>
      <w:r w:rsidR="00B524E3" w:rsidRPr="00FA50B9">
        <w:rPr>
          <w:rFonts w:ascii="Times New Roman" w:hAnsi="Times New Roman" w:cs="Times New Roman"/>
        </w:rPr>
        <w:t>zetelność i poprawność rozliczenia dotychczas otrzymanych środków z budżetu gminy na realizację zadań publicznych</w:t>
      </w:r>
      <w:r w:rsidR="00916062" w:rsidRPr="00FA50B9">
        <w:rPr>
          <w:rFonts w:ascii="Times New Roman" w:hAnsi="Times New Roman" w:cs="Times New Roman"/>
        </w:rPr>
        <w:t>,</w:t>
      </w:r>
    </w:p>
    <w:p w:rsidR="00B524E3" w:rsidRPr="00FA50B9" w:rsidRDefault="00510418" w:rsidP="00510418">
      <w:pPr>
        <w:pStyle w:val="WW-Domylnie"/>
        <w:tabs>
          <w:tab w:val="left" w:pos="720"/>
        </w:tabs>
        <w:spacing w:line="276" w:lineRule="auto"/>
        <w:jc w:val="both"/>
        <w:textAlignment w:val="top"/>
        <w:rPr>
          <w:rFonts w:ascii="Times New Roman" w:hAnsi="Times New Roman" w:cs="Times New Roman"/>
        </w:rPr>
      </w:pPr>
      <w:r w:rsidRPr="00FA50B9">
        <w:rPr>
          <w:rFonts w:ascii="Times New Roman" w:hAnsi="Times New Roman" w:cs="Times New Roman"/>
        </w:rPr>
        <w:t>h)</w:t>
      </w:r>
      <w:r w:rsidR="00916062" w:rsidRPr="00FA50B9">
        <w:rPr>
          <w:rFonts w:ascii="Times New Roman" w:hAnsi="Times New Roman" w:cs="Times New Roman"/>
        </w:rPr>
        <w:t xml:space="preserve"> </w:t>
      </w:r>
      <w:r w:rsidRPr="00FA50B9">
        <w:rPr>
          <w:rFonts w:ascii="Times New Roman" w:hAnsi="Times New Roman" w:cs="Times New Roman"/>
        </w:rPr>
        <w:t>z</w:t>
      </w:r>
      <w:r w:rsidR="00B524E3" w:rsidRPr="00FA50B9">
        <w:rPr>
          <w:rFonts w:ascii="Times New Roman" w:hAnsi="Times New Roman" w:cs="Times New Roman"/>
        </w:rPr>
        <w:t>asoby kadrowe i rzeczowe niezbędne do realizacji zadania</w:t>
      </w:r>
      <w:r w:rsidR="00916062" w:rsidRPr="00FA50B9">
        <w:rPr>
          <w:rFonts w:ascii="Times New Roman" w:eastAsia="Calibri" w:hAnsi="Times New Roman" w:cs="Times New Roman"/>
        </w:rPr>
        <w:t>,</w:t>
      </w:r>
    </w:p>
    <w:p w:rsidR="00B524E3" w:rsidRPr="00FA50B9" w:rsidRDefault="00510418" w:rsidP="00510418">
      <w:pPr>
        <w:pStyle w:val="WW-Domylnie"/>
        <w:tabs>
          <w:tab w:val="left" w:pos="720"/>
        </w:tabs>
        <w:spacing w:line="276" w:lineRule="auto"/>
        <w:jc w:val="both"/>
        <w:textAlignment w:val="top"/>
        <w:rPr>
          <w:rFonts w:ascii="Times New Roman" w:hAnsi="Times New Roman" w:cs="Times New Roman"/>
        </w:rPr>
      </w:pPr>
      <w:r w:rsidRPr="00FA50B9">
        <w:rPr>
          <w:rFonts w:ascii="Times New Roman" w:hAnsi="Times New Roman" w:cs="Times New Roman"/>
        </w:rPr>
        <w:t>i)</w:t>
      </w:r>
      <w:r w:rsidR="000C66D9" w:rsidRPr="00FA50B9">
        <w:rPr>
          <w:rFonts w:ascii="Times New Roman" w:hAnsi="Times New Roman" w:cs="Times New Roman"/>
        </w:rPr>
        <w:t xml:space="preserve"> </w:t>
      </w:r>
      <w:r w:rsidRPr="00FA50B9">
        <w:rPr>
          <w:rFonts w:ascii="Times New Roman" w:hAnsi="Times New Roman" w:cs="Times New Roman"/>
        </w:rPr>
        <w:t>d</w:t>
      </w:r>
      <w:r w:rsidR="00B524E3" w:rsidRPr="00FA50B9">
        <w:rPr>
          <w:rFonts w:ascii="Times New Roman" w:hAnsi="Times New Roman" w:cs="Times New Roman"/>
        </w:rPr>
        <w:t>oświadczenie oferenta przy realizacji podobnych zadań</w:t>
      </w:r>
      <w:r w:rsidR="00916062" w:rsidRPr="00FA50B9">
        <w:rPr>
          <w:rFonts w:ascii="Times New Roman" w:eastAsia="Calibri" w:hAnsi="Times New Roman" w:cs="Times New Roman"/>
        </w:rPr>
        <w:t>,</w:t>
      </w:r>
    </w:p>
    <w:p w:rsidR="003B3431" w:rsidRPr="00FA50B9" w:rsidRDefault="0028387E" w:rsidP="0028387E">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6. </w:t>
      </w:r>
      <w:r w:rsidR="00B524E3" w:rsidRPr="00FA50B9">
        <w:rPr>
          <w:rFonts w:ascii="Times New Roman" w:hAnsi="Times New Roman" w:cs="Times New Roman"/>
        </w:rPr>
        <w:t xml:space="preserve">Oferta końcowa danej oferty jest sumą z ocen wystawionych przez osoby oceniające tę ofertę </w:t>
      </w:r>
      <w:r w:rsidR="003B3431" w:rsidRPr="00FA50B9">
        <w:rPr>
          <w:rFonts w:ascii="Times New Roman" w:hAnsi="Times New Roman" w:cs="Times New Roman"/>
        </w:rPr>
        <w:t xml:space="preserve"> </w:t>
      </w:r>
    </w:p>
    <w:p w:rsidR="00B524E3" w:rsidRPr="00FA50B9" w:rsidRDefault="00B524E3" w:rsidP="0028387E">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maksymalnie 16 pkt) w formie arkusza ocen</w:t>
      </w:r>
      <w:r w:rsidR="003B3431" w:rsidRPr="00FA50B9">
        <w:rPr>
          <w:rFonts w:ascii="Times New Roman" w:hAnsi="Times New Roman" w:cs="Times New Roman"/>
        </w:rPr>
        <w:t>.</w:t>
      </w:r>
    </w:p>
    <w:p w:rsidR="00B524E3" w:rsidRPr="00FA50B9" w:rsidRDefault="0028387E" w:rsidP="0028387E">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7. </w:t>
      </w:r>
      <w:r w:rsidR="00B524E3" w:rsidRPr="00FA50B9">
        <w:rPr>
          <w:rFonts w:ascii="Times New Roman" w:hAnsi="Times New Roman" w:cs="Times New Roman"/>
        </w:rPr>
        <w:t>Oferty nie spełniające warunków formalnych, oraz nie obejmujące zadań z zakresu profilaktyki zostaną odrzucone</w:t>
      </w:r>
      <w:r w:rsidR="00916062" w:rsidRPr="00FA50B9">
        <w:rPr>
          <w:rFonts w:ascii="Times New Roman" w:hAnsi="Times New Roman" w:cs="Times New Roman"/>
        </w:rPr>
        <w:t>.</w:t>
      </w:r>
    </w:p>
    <w:p w:rsidR="00B524E3" w:rsidRPr="00FA50B9" w:rsidRDefault="0028387E" w:rsidP="0028387E">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8. </w:t>
      </w:r>
      <w:r w:rsidR="00B524E3" w:rsidRPr="00FA50B9">
        <w:rPr>
          <w:rFonts w:ascii="Times New Roman" w:hAnsi="Times New Roman" w:cs="Times New Roman"/>
        </w:rPr>
        <w:t>Za ofertę zaopiniowaną pozytywnie uważa się każdą, która średnio uzyska powyżej 70 % możliwych do uzyskania punktów. Propozycję otrzymania dotacji uzyskają organizacje, których oferty według kolejności zdobyły najwyższą liczbę punktów, co oznacza, że nie wszystkie oferty zaopiniowane pozytywnie muszą uzyskać środki finansowe z budżetu Gminy Iwanowice</w:t>
      </w:r>
      <w:r w:rsidR="00916062" w:rsidRPr="00FA50B9">
        <w:rPr>
          <w:rFonts w:ascii="Times New Roman" w:hAnsi="Times New Roman" w:cs="Times New Roman"/>
        </w:rPr>
        <w:t>.</w:t>
      </w:r>
    </w:p>
    <w:p w:rsidR="00B524E3" w:rsidRPr="00FA50B9" w:rsidRDefault="0028387E" w:rsidP="0028387E">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9. </w:t>
      </w:r>
      <w:r w:rsidR="00B524E3" w:rsidRPr="00FA50B9">
        <w:rPr>
          <w:rFonts w:ascii="Times New Roman" w:hAnsi="Times New Roman" w:cs="Times New Roman"/>
        </w:rPr>
        <w:t>Wnioskodawca zastrzega możliwość wybrania przez Komisję Konkursową więcej niż jednej oferty.</w:t>
      </w:r>
    </w:p>
    <w:p w:rsidR="00B524E3" w:rsidRPr="00FA50B9" w:rsidRDefault="0028387E" w:rsidP="0028387E">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10. </w:t>
      </w:r>
      <w:r w:rsidR="00B524E3" w:rsidRPr="00FA50B9">
        <w:rPr>
          <w:rFonts w:ascii="Times New Roman" w:hAnsi="Times New Roman" w:cs="Times New Roman"/>
        </w:rPr>
        <w:t>Wyboru ofert z jednoznacznym określeniem kwoty przyznanej dotacji dokonuje Wójt Gminy Iwanowice.</w:t>
      </w:r>
    </w:p>
    <w:p w:rsidR="0001221E" w:rsidRPr="00FA50B9" w:rsidRDefault="0001221E" w:rsidP="0028387E">
      <w:pPr>
        <w:pStyle w:val="WW-Domylnie"/>
        <w:spacing w:line="276" w:lineRule="auto"/>
        <w:jc w:val="both"/>
        <w:textAlignment w:val="top"/>
        <w:rPr>
          <w:rFonts w:ascii="Times New Roman" w:hAnsi="Times New Roman" w:cs="Times New Roman"/>
        </w:rPr>
      </w:pPr>
    </w:p>
    <w:p w:rsidR="0001221E" w:rsidRPr="00FA50B9" w:rsidRDefault="0001221E" w:rsidP="0001221E">
      <w:pPr>
        <w:pStyle w:val="WW-Domylnie"/>
        <w:tabs>
          <w:tab w:val="left" w:pos="720"/>
        </w:tabs>
        <w:spacing w:line="276" w:lineRule="auto"/>
        <w:jc w:val="both"/>
        <w:textAlignment w:val="top"/>
        <w:rPr>
          <w:rFonts w:ascii="Times New Roman" w:hAnsi="Times New Roman" w:cs="Times New Roman"/>
          <w:b/>
          <w:bCs/>
          <w:caps/>
        </w:rPr>
      </w:pPr>
      <w:r w:rsidRPr="00FA50B9">
        <w:rPr>
          <w:rFonts w:ascii="Times New Roman" w:hAnsi="Times New Roman" w:cs="Times New Roman"/>
          <w:b/>
          <w:bCs/>
          <w:caps/>
        </w:rPr>
        <w:t xml:space="preserve">6) </w:t>
      </w:r>
      <w:r w:rsidR="00B524E3" w:rsidRPr="00FA50B9">
        <w:rPr>
          <w:rFonts w:ascii="Times New Roman" w:hAnsi="Times New Roman" w:cs="Times New Roman"/>
          <w:b/>
          <w:bCs/>
          <w:caps/>
        </w:rPr>
        <w:t xml:space="preserve"> Miejsce i TERMIN SKŁADANIA OFERT</w:t>
      </w:r>
    </w:p>
    <w:p w:rsidR="00B524E3" w:rsidRPr="00113672" w:rsidRDefault="00CE53E6" w:rsidP="0006498A">
      <w:pPr>
        <w:pStyle w:val="WW-Domylnie"/>
        <w:spacing w:line="276" w:lineRule="auto"/>
        <w:jc w:val="both"/>
        <w:textAlignment w:val="top"/>
        <w:rPr>
          <w:rFonts w:ascii="Times New Roman" w:hAnsi="Times New Roman" w:cs="Times New Roman"/>
          <w:b/>
          <w:bCs/>
          <w:vanish/>
          <w:color w:val="000000" w:themeColor="text1"/>
          <w:specVanish/>
        </w:rPr>
      </w:pPr>
      <w:r w:rsidRPr="0021428B">
        <w:rPr>
          <w:rFonts w:ascii="Times New Roman" w:hAnsi="Times New Roman" w:cs="Times New Roman"/>
          <w:color w:val="000000" w:themeColor="text1"/>
        </w:rPr>
        <w:t>1.</w:t>
      </w:r>
      <w:r w:rsidR="0006498A" w:rsidRPr="0021428B">
        <w:rPr>
          <w:rFonts w:ascii="Times New Roman" w:hAnsi="Times New Roman" w:cs="Times New Roman"/>
          <w:color w:val="000000" w:themeColor="text1"/>
        </w:rPr>
        <w:t xml:space="preserve"> </w:t>
      </w:r>
      <w:r w:rsidR="00B524E3" w:rsidRPr="0021428B">
        <w:rPr>
          <w:rFonts w:ascii="Times New Roman" w:hAnsi="Times New Roman" w:cs="Times New Roman"/>
          <w:b/>
          <w:bCs/>
          <w:color w:val="000000" w:themeColor="text1"/>
        </w:rPr>
        <w:t xml:space="preserve">Oferty należy składać  na załączonym wzorze oferty w Urzędzie Gminy Iwanowice (Dziennik Podawczy) Iwanowice Włościańskie </w:t>
      </w:r>
      <w:r w:rsidR="00E35423" w:rsidRPr="0021428B">
        <w:rPr>
          <w:rFonts w:ascii="Times New Roman" w:hAnsi="Times New Roman" w:cs="Times New Roman"/>
          <w:b/>
          <w:bCs/>
          <w:color w:val="000000" w:themeColor="text1"/>
        </w:rPr>
        <w:t>ul.</w:t>
      </w:r>
      <w:r w:rsidR="0001221E" w:rsidRPr="0021428B">
        <w:rPr>
          <w:rFonts w:ascii="Times New Roman" w:hAnsi="Times New Roman" w:cs="Times New Roman"/>
          <w:b/>
          <w:bCs/>
          <w:color w:val="000000" w:themeColor="text1"/>
        </w:rPr>
        <w:t xml:space="preserve"> </w:t>
      </w:r>
      <w:r w:rsidR="00E35423" w:rsidRPr="0021428B">
        <w:rPr>
          <w:rFonts w:ascii="Times New Roman" w:hAnsi="Times New Roman" w:cs="Times New Roman"/>
          <w:b/>
          <w:bCs/>
          <w:color w:val="000000" w:themeColor="text1"/>
        </w:rPr>
        <w:t>Ojcowska 11</w:t>
      </w:r>
      <w:r w:rsidR="00B524E3" w:rsidRPr="0021428B">
        <w:rPr>
          <w:rFonts w:ascii="Times New Roman" w:hAnsi="Times New Roman" w:cs="Times New Roman"/>
          <w:b/>
          <w:bCs/>
          <w:color w:val="000000" w:themeColor="text1"/>
        </w:rPr>
        <w:t>, 32-05 Iwanowice</w:t>
      </w:r>
      <w:r w:rsidR="00FA756A" w:rsidRPr="0021428B">
        <w:rPr>
          <w:rFonts w:ascii="Times New Roman" w:hAnsi="Times New Roman" w:cs="Times New Roman"/>
          <w:b/>
          <w:bCs/>
          <w:color w:val="000000" w:themeColor="text1"/>
        </w:rPr>
        <w:t xml:space="preserve"> Włościańskie,</w:t>
      </w:r>
      <w:r w:rsidR="00B524E3" w:rsidRPr="0021428B">
        <w:rPr>
          <w:rFonts w:ascii="Times New Roman" w:hAnsi="Times New Roman" w:cs="Times New Roman"/>
          <w:b/>
          <w:bCs/>
          <w:color w:val="000000" w:themeColor="text1"/>
        </w:rPr>
        <w:t xml:space="preserve"> </w:t>
      </w:r>
      <w:r w:rsidR="00113672">
        <w:rPr>
          <w:rFonts w:ascii="Times New Roman" w:hAnsi="Times New Roman" w:cs="Times New Roman"/>
          <w:b/>
          <w:bCs/>
          <w:color w:val="000000" w:themeColor="text1"/>
        </w:rPr>
        <w:br/>
      </w:r>
      <w:r w:rsidR="00B524E3" w:rsidRPr="0021428B">
        <w:rPr>
          <w:rFonts w:ascii="Times New Roman" w:hAnsi="Times New Roman" w:cs="Times New Roman"/>
          <w:b/>
          <w:bCs/>
          <w:color w:val="000000" w:themeColor="text1"/>
        </w:rPr>
        <w:t xml:space="preserve">w terminie do dnia </w:t>
      </w:r>
      <w:r w:rsidR="0006498A" w:rsidRPr="0021428B">
        <w:rPr>
          <w:rFonts w:ascii="Times New Roman" w:hAnsi="Times New Roman" w:cs="Times New Roman"/>
          <w:b/>
          <w:bCs/>
          <w:color w:val="000000" w:themeColor="text1"/>
        </w:rPr>
        <w:t xml:space="preserve"> 1</w:t>
      </w:r>
      <w:r w:rsidR="004E5579" w:rsidRPr="0021428B">
        <w:rPr>
          <w:rFonts w:ascii="Times New Roman" w:hAnsi="Times New Roman" w:cs="Times New Roman"/>
          <w:b/>
          <w:bCs/>
          <w:color w:val="000000" w:themeColor="text1"/>
        </w:rPr>
        <w:t>6</w:t>
      </w:r>
      <w:r w:rsidR="0006498A" w:rsidRPr="0021428B">
        <w:rPr>
          <w:rFonts w:ascii="Times New Roman" w:hAnsi="Times New Roman" w:cs="Times New Roman"/>
          <w:b/>
          <w:bCs/>
          <w:color w:val="000000" w:themeColor="text1"/>
        </w:rPr>
        <w:t xml:space="preserve"> maja 202</w:t>
      </w:r>
      <w:r w:rsidR="005404FF" w:rsidRPr="0021428B">
        <w:rPr>
          <w:rFonts w:ascii="Times New Roman" w:hAnsi="Times New Roman" w:cs="Times New Roman"/>
          <w:b/>
          <w:bCs/>
          <w:color w:val="000000" w:themeColor="text1"/>
        </w:rPr>
        <w:t>2</w:t>
      </w:r>
      <w:r w:rsidR="0006498A" w:rsidRPr="0021428B">
        <w:rPr>
          <w:rFonts w:ascii="Times New Roman" w:hAnsi="Times New Roman" w:cs="Times New Roman"/>
          <w:b/>
          <w:bCs/>
          <w:color w:val="000000" w:themeColor="text1"/>
        </w:rPr>
        <w:t xml:space="preserve"> </w:t>
      </w:r>
      <w:r w:rsidR="00B524E3" w:rsidRPr="0021428B">
        <w:rPr>
          <w:rFonts w:ascii="Times New Roman" w:hAnsi="Times New Roman" w:cs="Times New Roman"/>
          <w:b/>
          <w:bCs/>
          <w:color w:val="000000" w:themeColor="text1"/>
        </w:rPr>
        <w:t>roku do godz. 15.00</w:t>
      </w:r>
      <w:r w:rsidR="00B524E3" w:rsidRPr="0021428B">
        <w:rPr>
          <w:rFonts w:ascii="Times New Roman" w:eastAsia="Calibri" w:hAnsi="Times New Roman" w:cs="Times New Roman"/>
          <w:b/>
          <w:bCs/>
          <w:color w:val="000000" w:themeColor="text1"/>
        </w:rPr>
        <w:t>.</w:t>
      </w:r>
    </w:p>
    <w:p w:rsidR="00113672" w:rsidRDefault="00113672" w:rsidP="00661456">
      <w:pPr>
        <w:pStyle w:val="WW-Domylnie"/>
        <w:spacing w:line="276" w:lineRule="auto"/>
        <w:jc w:val="both"/>
        <w:textAlignment w:val="top"/>
        <w:rPr>
          <w:rFonts w:ascii="Times New Roman" w:hAnsi="Times New Roman" w:cs="Times New Roman"/>
        </w:rPr>
      </w:pPr>
      <w:r>
        <w:rPr>
          <w:rFonts w:ascii="Times New Roman" w:hAnsi="Times New Roman" w:cs="Times New Roman"/>
        </w:rPr>
        <w:t xml:space="preserve"> </w:t>
      </w:r>
    </w:p>
    <w:p w:rsidR="00B524E3" w:rsidRPr="00FA50B9" w:rsidRDefault="00661456" w:rsidP="0066145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2. </w:t>
      </w:r>
      <w:r w:rsidR="00B524E3" w:rsidRPr="00FA50B9">
        <w:rPr>
          <w:rFonts w:ascii="Times New Roman" w:hAnsi="Times New Roman" w:cs="Times New Roman"/>
        </w:rPr>
        <w:t>Oferty złożone po terminie nie będą rozpatrywane.</w:t>
      </w:r>
    </w:p>
    <w:p w:rsidR="00B524E3" w:rsidRPr="00FA50B9" w:rsidRDefault="00661456" w:rsidP="00661456">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3. </w:t>
      </w:r>
      <w:r w:rsidR="00B524E3" w:rsidRPr="00FA50B9">
        <w:rPr>
          <w:rFonts w:ascii="Times New Roman" w:hAnsi="Times New Roman" w:cs="Times New Roman"/>
        </w:rPr>
        <w:t>Wypełniając w ofercie część II „Szczegółowy sposób realizacji zadania” należy w szczególności uwzględnić :</w:t>
      </w:r>
    </w:p>
    <w:p w:rsidR="00661456" w:rsidRPr="00FA50B9" w:rsidRDefault="00661456" w:rsidP="00661456">
      <w:pPr>
        <w:pStyle w:val="WW-Domylnie"/>
        <w:tabs>
          <w:tab w:val="left" w:pos="1083"/>
        </w:tabs>
        <w:spacing w:line="276" w:lineRule="auto"/>
        <w:jc w:val="both"/>
        <w:textAlignment w:val="top"/>
        <w:rPr>
          <w:rFonts w:ascii="Times New Roman" w:hAnsi="Times New Roman" w:cs="Times New Roman"/>
        </w:rPr>
      </w:pPr>
      <w:r w:rsidRPr="00FA50B9">
        <w:rPr>
          <w:rFonts w:ascii="Times New Roman" w:hAnsi="Times New Roman" w:cs="Times New Roman"/>
        </w:rPr>
        <w:lastRenderedPageBreak/>
        <w:t xml:space="preserve">a) </w:t>
      </w:r>
      <w:r w:rsidR="00B524E3" w:rsidRPr="00FA50B9">
        <w:rPr>
          <w:rFonts w:ascii="Times New Roman" w:hAnsi="Times New Roman" w:cs="Times New Roman"/>
        </w:rPr>
        <w:t>sposób realizacji zadania ze wskazaniem przyjętych metod i rozwiązań,</w:t>
      </w:r>
    </w:p>
    <w:p w:rsidR="00B524E3" w:rsidRPr="00FA50B9" w:rsidRDefault="00661456" w:rsidP="00661456">
      <w:pPr>
        <w:pStyle w:val="WW-Domylnie"/>
        <w:tabs>
          <w:tab w:val="left" w:pos="1083"/>
        </w:tabs>
        <w:spacing w:line="276" w:lineRule="auto"/>
        <w:jc w:val="both"/>
        <w:textAlignment w:val="top"/>
        <w:rPr>
          <w:rFonts w:ascii="Times New Roman" w:hAnsi="Times New Roman" w:cs="Times New Roman"/>
        </w:rPr>
      </w:pPr>
      <w:r w:rsidRPr="00FA50B9">
        <w:rPr>
          <w:rFonts w:ascii="Times New Roman" w:hAnsi="Times New Roman" w:cs="Times New Roman"/>
        </w:rPr>
        <w:t xml:space="preserve">b) </w:t>
      </w:r>
      <w:r w:rsidR="00B524E3" w:rsidRPr="00FA50B9">
        <w:rPr>
          <w:rFonts w:ascii="Times New Roman" w:hAnsi="Times New Roman" w:cs="Times New Roman"/>
        </w:rPr>
        <w:t>opis i uzasadnienie potrzeb oraz wskazanie celu, który ma być osiągnięty wskutek realizacji zadania,</w:t>
      </w:r>
    </w:p>
    <w:p w:rsidR="00B524E3" w:rsidRPr="00FA50B9" w:rsidRDefault="00661456" w:rsidP="00661456">
      <w:pPr>
        <w:pStyle w:val="WW-Domylnie"/>
        <w:tabs>
          <w:tab w:val="left" w:pos="1083"/>
        </w:tabs>
        <w:spacing w:line="276" w:lineRule="auto"/>
        <w:jc w:val="both"/>
        <w:textAlignment w:val="top"/>
        <w:rPr>
          <w:rFonts w:ascii="Times New Roman" w:hAnsi="Times New Roman" w:cs="Times New Roman"/>
        </w:rPr>
      </w:pPr>
      <w:r w:rsidRPr="00FA50B9">
        <w:rPr>
          <w:rFonts w:ascii="Times New Roman" w:hAnsi="Times New Roman" w:cs="Times New Roman"/>
        </w:rPr>
        <w:t xml:space="preserve">c) </w:t>
      </w:r>
      <w:r w:rsidR="00B524E3" w:rsidRPr="00FA50B9">
        <w:rPr>
          <w:rFonts w:ascii="Times New Roman" w:hAnsi="Times New Roman" w:cs="Times New Roman"/>
        </w:rPr>
        <w:t>wskazanie grup odbiorców</w:t>
      </w:r>
      <w:r w:rsidR="00B524E3" w:rsidRPr="00FA50B9">
        <w:rPr>
          <w:rFonts w:ascii="Times New Roman" w:eastAsia="Calibri" w:hAnsi="Times New Roman" w:cs="Times New Roman"/>
        </w:rPr>
        <w:t>,</w:t>
      </w:r>
      <w:r w:rsidR="00B524E3" w:rsidRPr="00FA50B9">
        <w:rPr>
          <w:rFonts w:ascii="Times New Roman" w:hAnsi="Times New Roman" w:cs="Times New Roman"/>
        </w:rPr>
        <w:t xml:space="preserve"> do których zadanie jest adresowane, ich liczebności oraz sposób rekrutacji,</w:t>
      </w:r>
    </w:p>
    <w:p w:rsidR="00B524E3" w:rsidRPr="00FA50B9" w:rsidRDefault="00661456" w:rsidP="00661456">
      <w:pPr>
        <w:pStyle w:val="WW-Domylnie"/>
        <w:tabs>
          <w:tab w:val="left" w:pos="1083"/>
        </w:tabs>
        <w:spacing w:line="276" w:lineRule="auto"/>
        <w:textAlignment w:val="top"/>
        <w:rPr>
          <w:rFonts w:ascii="Times New Roman" w:hAnsi="Times New Roman" w:cs="Times New Roman"/>
        </w:rPr>
      </w:pPr>
      <w:r w:rsidRPr="00FA50B9">
        <w:rPr>
          <w:rFonts w:ascii="Times New Roman" w:hAnsi="Times New Roman" w:cs="Times New Roman"/>
        </w:rPr>
        <w:t xml:space="preserve">d) </w:t>
      </w:r>
      <w:r w:rsidR="00B524E3" w:rsidRPr="00FA50B9">
        <w:rPr>
          <w:rFonts w:ascii="Times New Roman" w:hAnsi="Times New Roman" w:cs="Times New Roman"/>
        </w:rPr>
        <w:t>zakładane rezultaty zadania.</w:t>
      </w:r>
      <w:r w:rsidR="00B524E3" w:rsidRPr="00FA50B9">
        <w:rPr>
          <w:rFonts w:ascii="Times New Roman" w:eastAsia="Calibri" w:hAnsi="Times New Roman" w:cs="Times New Roman"/>
        </w:rPr>
        <w:br/>
      </w:r>
    </w:p>
    <w:p w:rsidR="0001221E" w:rsidRPr="00FA50B9" w:rsidRDefault="0001221E" w:rsidP="0001221E">
      <w:pPr>
        <w:pStyle w:val="WW-Domylnie"/>
        <w:tabs>
          <w:tab w:val="left" w:pos="720"/>
        </w:tabs>
        <w:spacing w:line="276" w:lineRule="auto"/>
        <w:jc w:val="both"/>
        <w:textAlignment w:val="top"/>
        <w:rPr>
          <w:rFonts w:ascii="Times New Roman" w:hAnsi="Times New Roman" w:cs="Times New Roman"/>
          <w:b/>
          <w:bCs/>
          <w:caps/>
        </w:rPr>
      </w:pPr>
      <w:r w:rsidRPr="00FA50B9">
        <w:rPr>
          <w:rFonts w:ascii="Times New Roman" w:hAnsi="Times New Roman" w:cs="Times New Roman"/>
          <w:b/>
          <w:bCs/>
          <w:caps/>
        </w:rPr>
        <w:t xml:space="preserve">7) </w:t>
      </w:r>
      <w:r w:rsidR="00B524E3" w:rsidRPr="00FA50B9">
        <w:rPr>
          <w:rFonts w:ascii="Times New Roman" w:hAnsi="Times New Roman" w:cs="Times New Roman"/>
          <w:b/>
          <w:bCs/>
          <w:caps/>
        </w:rPr>
        <w:t>TERMIN rozstrzygnięcia wyboru ofert oraz termin i sposób ogłoszenia wyników   konkursu ofert;</w:t>
      </w:r>
    </w:p>
    <w:p w:rsidR="00B524E3" w:rsidRPr="00FA50B9" w:rsidRDefault="00E5627B" w:rsidP="00E5627B">
      <w:pPr>
        <w:pStyle w:val="WW-Domylnie"/>
        <w:tabs>
          <w:tab w:val="left" w:pos="1080"/>
        </w:tabs>
        <w:spacing w:line="276" w:lineRule="auto"/>
        <w:jc w:val="both"/>
        <w:textAlignment w:val="top"/>
        <w:rPr>
          <w:rFonts w:ascii="Times New Roman" w:hAnsi="Times New Roman" w:cs="Times New Roman"/>
        </w:rPr>
      </w:pPr>
      <w:r w:rsidRPr="00FA50B9">
        <w:rPr>
          <w:rFonts w:ascii="Times New Roman" w:hAnsi="Times New Roman" w:cs="Times New Roman"/>
        </w:rPr>
        <w:t xml:space="preserve">1. </w:t>
      </w:r>
      <w:r w:rsidR="00B524E3" w:rsidRPr="00FA50B9">
        <w:rPr>
          <w:rFonts w:ascii="Times New Roman" w:hAnsi="Times New Roman" w:cs="Times New Roman"/>
        </w:rPr>
        <w:t>Wybór ofert na wykonanie zada</w:t>
      </w:r>
      <w:r w:rsidR="00E04CB1" w:rsidRPr="00FA50B9">
        <w:rPr>
          <w:rFonts w:ascii="Times New Roman" w:hAnsi="Times New Roman" w:cs="Times New Roman"/>
        </w:rPr>
        <w:t>nia</w:t>
      </w:r>
      <w:r w:rsidR="00B524E3" w:rsidRPr="00FA50B9">
        <w:rPr>
          <w:rFonts w:ascii="Times New Roman" w:hAnsi="Times New Roman" w:cs="Times New Roman"/>
        </w:rPr>
        <w:t xml:space="preserve"> dokonany zostanie w terminie do </w:t>
      </w:r>
      <w:r w:rsidR="003F1239" w:rsidRPr="00FA50B9">
        <w:rPr>
          <w:rFonts w:ascii="Times New Roman" w:hAnsi="Times New Roman" w:cs="Times New Roman"/>
        </w:rPr>
        <w:t>14</w:t>
      </w:r>
      <w:r w:rsidR="00B524E3" w:rsidRPr="00FA50B9">
        <w:rPr>
          <w:rFonts w:ascii="Times New Roman" w:hAnsi="Times New Roman" w:cs="Times New Roman"/>
        </w:rPr>
        <w:t xml:space="preserve"> dni od zakończenia składania ofert, a wynik wyboru ogłoszony zostanie w Biuletynie Informacji Publicznej, na stronie internetowej Urzędu Gminy Iwanowice oraz na tablicy ogłoszeń Urzędu Gminy Iwanowice.</w:t>
      </w:r>
    </w:p>
    <w:p w:rsidR="00B524E3" w:rsidRPr="00FA50B9" w:rsidRDefault="00E5627B" w:rsidP="00E5627B">
      <w:pPr>
        <w:pStyle w:val="WW-Domylnie"/>
        <w:tabs>
          <w:tab w:val="left" w:pos="1080"/>
        </w:tabs>
        <w:spacing w:line="276" w:lineRule="auto"/>
        <w:jc w:val="both"/>
        <w:textAlignment w:val="top"/>
        <w:rPr>
          <w:rFonts w:ascii="Times New Roman" w:hAnsi="Times New Roman" w:cs="Times New Roman"/>
        </w:rPr>
      </w:pPr>
      <w:r w:rsidRPr="00FA50B9">
        <w:rPr>
          <w:rFonts w:ascii="Times New Roman" w:hAnsi="Times New Roman" w:cs="Times New Roman"/>
        </w:rPr>
        <w:t xml:space="preserve">2. </w:t>
      </w:r>
      <w:r w:rsidR="00B524E3" w:rsidRPr="00FA50B9">
        <w:rPr>
          <w:rFonts w:ascii="Times New Roman" w:hAnsi="Times New Roman" w:cs="Times New Roman"/>
        </w:rPr>
        <w:t>Jeżeli poszczególne oferty zawierać będą braki formalne, które podlegają uzupełnieniu, organizator konkursu wezwie oferenta do usunięcia tych braków w terminie 3 dni pod rygorem odrzucenia oferty – w takim przypadku zastosowanie może mieć pkt 11 ogłoszenia.</w:t>
      </w:r>
    </w:p>
    <w:p w:rsidR="00B524E3" w:rsidRPr="00FA50B9" w:rsidRDefault="00E5627B" w:rsidP="00E5627B">
      <w:pPr>
        <w:pStyle w:val="WW-Domylnie"/>
        <w:tabs>
          <w:tab w:val="left" w:pos="1080"/>
        </w:tabs>
        <w:spacing w:line="276" w:lineRule="auto"/>
        <w:jc w:val="both"/>
        <w:textAlignment w:val="top"/>
        <w:rPr>
          <w:rFonts w:ascii="Times New Roman" w:hAnsi="Times New Roman" w:cs="Times New Roman"/>
        </w:rPr>
      </w:pPr>
      <w:r w:rsidRPr="00FA50B9">
        <w:rPr>
          <w:rFonts w:ascii="Times New Roman" w:hAnsi="Times New Roman" w:cs="Times New Roman"/>
        </w:rPr>
        <w:t xml:space="preserve">3. </w:t>
      </w:r>
      <w:r w:rsidR="00B524E3" w:rsidRPr="00FA50B9">
        <w:rPr>
          <w:rFonts w:ascii="Times New Roman" w:hAnsi="Times New Roman" w:cs="Times New Roman"/>
        </w:rPr>
        <w:t>Decyzje o wyborze ofert i udzieleniu dotacji podejmie w formie zarządzenia Wójt Gminy Iwanowice.</w:t>
      </w:r>
    </w:p>
    <w:p w:rsidR="00B524E3" w:rsidRPr="00FA50B9" w:rsidRDefault="00E5627B" w:rsidP="00E5627B">
      <w:pPr>
        <w:pStyle w:val="WW-Domylnie"/>
        <w:tabs>
          <w:tab w:val="left" w:pos="1080"/>
        </w:tabs>
        <w:spacing w:line="276" w:lineRule="auto"/>
        <w:jc w:val="both"/>
        <w:textAlignment w:val="top"/>
        <w:rPr>
          <w:rFonts w:ascii="Times New Roman" w:hAnsi="Times New Roman" w:cs="Times New Roman"/>
        </w:rPr>
      </w:pPr>
      <w:r w:rsidRPr="00FA50B9">
        <w:rPr>
          <w:rFonts w:ascii="Times New Roman" w:hAnsi="Times New Roman" w:cs="Times New Roman"/>
        </w:rPr>
        <w:t xml:space="preserve">4. </w:t>
      </w:r>
      <w:r w:rsidR="00B524E3" w:rsidRPr="00FA50B9">
        <w:rPr>
          <w:rFonts w:ascii="Times New Roman" w:hAnsi="Times New Roman" w:cs="Times New Roman"/>
        </w:rPr>
        <w:t>Propozycję otrzymania dotacji uzyskają organizację, których oferty według kolejności zdobyły najwyższą ilość punktów, co oznacza, że nie wszystkie oferty zaopiniowane pozytywnie muszą uzyskać środki finansowe z budżetu Gminy Iwanowice.</w:t>
      </w:r>
    </w:p>
    <w:p w:rsidR="00B524E3" w:rsidRPr="00FA50B9" w:rsidRDefault="00E5627B" w:rsidP="00E5627B">
      <w:pPr>
        <w:pStyle w:val="WW-Domylnie"/>
        <w:tabs>
          <w:tab w:val="left" w:pos="1080"/>
        </w:tabs>
        <w:spacing w:line="276" w:lineRule="auto"/>
        <w:jc w:val="both"/>
        <w:textAlignment w:val="top"/>
        <w:rPr>
          <w:rFonts w:ascii="Times New Roman" w:hAnsi="Times New Roman" w:cs="Times New Roman"/>
        </w:rPr>
      </w:pPr>
      <w:r w:rsidRPr="00FA50B9">
        <w:rPr>
          <w:rFonts w:ascii="Times New Roman" w:hAnsi="Times New Roman" w:cs="Times New Roman"/>
        </w:rPr>
        <w:t xml:space="preserve">5. </w:t>
      </w:r>
      <w:r w:rsidR="00B524E3" w:rsidRPr="00FA50B9">
        <w:rPr>
          <w:rFonts w:ascii="Times New Roman" w:hAnsi="Times New Roman" w:cs="Times New Roman"/>
        </w:rPr>
        <w:t xml:space="preserve">W przypadku przyznania dofinansowania w kwocie mniejszej niż wnioskowana, Oferent </w:t>
      </w:r>
      <w:r w:rsidR="0059512F" w:rsidRPr="00FA50B9">
        <w:rPr>
          <w:rFonts w:ascii="Times New Roman" w:hAnsi="Times New Roman" w:cs="Times New Roman"/>
        </w:rPr>
        <w:br/>
      </w:r>
      <w:r w:rsidR="00B524E3" w:rsidRPr="00FA50B9">
        <w:rPr>
          <w:rFonts w:ascii="Times New Roman" w:hAnsi="Times New Roman" w:cs="Times New Roman"/>
        </w:rPr>
        <w:t>w</w:t>
      </w:r>
      <w:r w:rsidR="0059512F" w:rsidRPr="00FA50B9">
        <w:rPr>
          <w:rFonts w:ascii="Times New Roman" w:hAnsi="Times New Roman" w:cs="Times New Roman"/>
        </w:rPr>
        <w:t xml:space="preserve"> </w:t>
      </w:r>
      <w:r w:rsidR="00B524E3" w:rsidRPr="00FA50B9">
        <w:rPr>
          <w:rFonts w:ascii="Times New Roman" w:hAnsi="Times New Roman" w:cs="Times New Roman"/>
        </w:rPr>
        <w:t>wyznaczonym terminie będzie zobowiązany do przedstawienia korekty kalkulacji przewidywanych kosztów realizacji zadania oraz korekty harmonogramu realizacji zadania.</w:t>
      </w:r>
    </w:p>
    <w:p w:rsidR="00B524E3" w:rsidRPr="00FA50B9" w:rsidRDefault="00E5627B" w:rsidP="00E5627B">
      <w:pPr>
        <w:pStyle w:val="WW-Domylnie"/>
        <w:tabs>
          <w:tab w:val="left" w:pos="1080"/>
        </w:tabs>
        <w:spacing w:line="276" w:lineRule="auto"/>
        <w:jc w:val="both"/>
        <w:textAlignment w:val="top"/>
        <w:rPr>
          <w:rFonts w:ascii="Times New Roman" w:hAnsi="Times New Roman" w:cs="Times New Roman"/>
        </w:rPr>
      </w:pPr>
      <w:r w:rsidRPr="00FA50B9">
        <w:rPr>
          <w:rFonts w:ascii="Times New Roman" w:hAnsi="Times New Roman" w:cs="Times New Roman"/>
        </w:rPr>
        <w:t xml:space="preserve">6. </w:t>
      </w:r>
      <w:r w:rsidR="00B524E3" w:rsidRPr="00FA50B9">
        <w:rPr>
          <w:rFonts w:ascii="Times New Roman" w:hAnsi="Times New Roman" w:cs="Times New Roman"/>
        </w:rPr>
        <w:t>Nieprzedłożenie wymaganych dokumentów, wskazanych w ust. 5 w wyznaczonym terminie, traktowane będzie jako rezygnacja z przyznanej dotacji.</w:t>
      </w:r>
    </w:p>
    <w:p w:rsidR="00B524E3" w:rsidRPr="00FA50B9" w:rsidRDefault="00E5627B" w:rsidP="00E5627B">
      <w:pPr>
        <w:pStyle w:val="WW-Domylnie"/>
        <w:tabs>
          <w:tab w:val="left" w:pos="1080"/>
        </w:tabs>
        <w:spacing w:line="276" w:lineRule="auto"/>
        <w:jc w:val="both"/>
        <w:textAlignment w:val="top"/>
        <w:rPr>
          <w:rFonts w:ascii="Times New Roman" w:hAnsi="Times New Roman" w:cs="Times New Roman"/>
        </w:rPr>
      </w:pPr>
      <w:r w:rsidRPr="00FA50B9">
        <w:rPr>
          <w:rFonts w:ascii="Times New Roman" w:hAnsi="Times New Roman" w:cs="Times New Roman"/>
        </w:rPr>
        <w:t xml:space="preserve">7. </w:t>
      </w:r>
      <w:r w:rsidR="00B524E3" w:rsidRPr="00FA50B9">
        <w:rPr>
          <w:rFonts w:ascii="Times New Roman" w:hAnsi="Times New Roman" w:cs="Times New Roman"/>
        </w:rPr>
        <w:t>Konkurs ofert zostaje unieważniony jeżeli:</w:t>
      </w:r>
    </w:p>
    <w:p w:rsidR="00B524E3" w:rsidRPr="00FA50B9" w:rsidRDefault="004846D7" w:rsidP="004846D7">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a) </w:t>
      </w:r>
      <w:r w:rsidR="00B524E3" w:rsidRPr="00FA50B9">
        <w:rPr>
          <w:rFonts w:ascii="Times New Roman" w:hAnsi="Times New Roman" w:cs="Times New Roman"/>
        </w:rPr>
        <w:t>nie złożono żadnej oferty</w:t>
      </w:r>
      <w:r w:rsidR="00A472BB" w:rsidRPr="00FA50B9">
        <w:rPr>
          <w:rFonts w:ascii="Times New Roman" w:hAnsi="Times New Roman" w:cs="Times New Roman"/>
        </w:rPr>
        <w:t>,</w:t>
      </w:r>
    </w:p>
    <w:p w:rsidR="00B524E3" w:rsidRPr="00FA50B9" w:rsidRDefault="004846D7" w:rsidP="004846D7">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b) </w:t>
      </w:r>
      <w:r w:rsidR="00B524E3" w:rsidRPr="00FA50B9">
        <w:rPr>
          <w:rFonts w:ascii="Times New Roman" w:hAnsi="Times New Roman" w:cs="Times New Roman"/>
        </w:rPr>
        <w:t>żadna ze złożonych ofert nie spełniła wymogów zawartych w ogłoszeniu.</w:t>
      </w:r>
    </w:p>
    <w:p w:rsidR="00B524E3" w:rsidRPr="00FA50B9" w:rsidRDefault="00B524E3" w:rsidP="00B524E3">
      <w:pPr>
        <w:pStyle w:val="WW-Domylnie"/>
        <w:spacing w:line="276" w:lineRule="auto"/>
        <w:ind w:left="1500"/>
        <w:jc w:val="both"/>
        <w:textAlignment w:val="top"/>
        <w:rPr>
          <w:rFonts w:ascii="Times New Roman" w:eastAsia="Calibri" w:hAnsi="Times New Roman" w:cs="Times New Roman"/>
        </w:rPr>
      </w:pPr>
    </w:p>
    <w:p w:rsidR="0001221E" w:rsidRPr="00FA50B9" w:rsidRDefault="0001221E" w:rsidP="0001221E">
      <w:pPr>
        <w:pStyle w:val="WW-Domylnie"/>
        <w:tabs>
          <w:tab w:val="left" w:pos="720"/>
        </w:tabs>
        <w:spacing w:line="276" w:lineRule="auto"/>
        <w:jc w:val="both"/>
        <w:textAlignment w:val="top"/>
        <w:rPr>
          <w:rFonts w:ascii="Times New Roman" w:hAnsi="Times New Roman" w:cs="Times New Roman"/>
          <w:b/>
          <w:bCs/>
          <w:caps/>
        </w:rPr>
      </w:pPr>
      <w:r w:rsidRPr="00FA50B9">
        <w:rPr>
          <w:rFonts w:ascii="Times New Roman" w:hAnsi="Times New Roman" w:cs="Times New Roman"/>
          <w:b/>
          <w:bCs/>
          <w:caps/>
        </w:rPr>
        <w:t xml:space="preserve">8) </w:t>
      </w:r>
      <w:r w:rsidR="00B524E3" w:rsidRPr="00FA50B9">
        <w:rPr>
          <w:rFonts w:ascii="Times New Roman" w:hAnsi="Times New Roman" w:cs="Times New Roman"/>
          <w:b/>
          <w:bCs/>
          <w:caps/>
        </w:rPr>
        <w:t xml:space="preserve"> Sposób odwołania się od rozstrzygnięcia konkursu ofert</w:t>
      </w:r>
    </w:p>
    <w:p w:rsidR="0059512F" w:rsidRPr="00FA50B9" w:rsidRDefault="006276A0" w:rsidP="006276A0">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1. </w:t>
      </w:r>
      <w:r w:rsidR="00B524E3" w:rsidRPr="00FA50B9">
        <w:rPr>
          <w:rFonts w:ascii="Times New Roman" w:hAnsi="Times New Roman" w:cs="Times New Roman"/>
        </w:rPr>
        <w:t xml:space="preserve">Od wyników konkursu można odwołać się do Wójta Gminy w terminie 7 dni od ogłoszenia </w:t>
      </w:r>
    </w:p>
    <w:p w:rsidR="00B524E3" w:rsidRPr="00FA50B9" w:rsidRDefault="00B524E3" w:rsidP="006276A0">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o którym mowa w pkt. 7</w:t>
      </w:r>
      <w:r w:rsidRPr="00FA50B9">
        <w:rPr>
          <w:rFonts w:ascii="Times New Roman" w:eastAsia="Calibri" w:hAnsi="Times New Roman" w:cs="Times New Roman"/>
        </w:rPr>
        <w:t>.</w:t>
      </w:r>
    </w:p>
    <w:p w:rsidR="00B524E3" w:rsidRPr="00FA50B9" w:rsidRDefault="006276A0" w:rsidP="006276A0">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2. </w:t>
      </w:r>
      <w:r w:rsidR="00B524E3" w:rsidRPr="00FA50B9">
        <w:rPr>
          <w:rFonts w:ascii="Times New Roman" w:hAnsi="Times New Roman" w:cs="Times New Roman"/>
        </w:rPr>
        <w:t>Wójt w wyniku rozpatrzenia odwołania może:</w:t>
      </w:r>
    </w:p>
    <w:p w:rsidR="00B524E3" w:rsidRPr="00FA50B9" w:rsidRDefault="006276A0" w:rsidP="006276A0">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a) </w:t>
      </w:r>
      <w:r w:rsidR="00B524E3" w:rsidRPr="00FA50B9">
        <w:rPr>
          <w:rFonts w:ascii="Times New Roman" w:hAnsi="Times New Roman" w:cs="Times New Roman"/>
        </w:rPr>
        <w:t>powierzyć realizację zadania,</w:t>
      </w:r>
    </w:p>
    <w:p w:rsidR="00B524E3" w:rsidRPr="00FA50B9" w:rsidRDefault="006276A0" w:rsidP="006276A0">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b) </w:t>
      </w:r>
      <w:r w:rsidR="00B524E3" w:rsidRPr="00FA50B9">
        <w:rPr>
          <w:rFonts w:ascii="Times New Roman" w:hAnsi="Times New Roman" w:cs="Times New Roman"/>
        </w:rPr>
        <w:t>zaproponować zmiany w ofercie i kosztorysie po zaakceptowaniu których przez oferenta powierzy mu realizację zadania,</w:t>
      </w:r>
    </w:p>
    <w:p w:rsidR="00B524E3" w:rsidRPr="00FA50B9" w:rsidRDefault="006276A0" w:rsidP="006276A0">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c) </w:t>
      </w:r>
      <w:r w:rsidR="00B524E3" w:rsidRPr="00FA50B9">
        <w:rPr>
          <w:rFonts w:ascii="Times New Roman" w:hAnsi="Times New Roman" w:cs="Times New Roman"/>
        </w:rPr>
        <w:t>podtrzymać swoją decyzję o nie powierzaniu zadania oferentowi.</w:t>
      </w:r>
    </w:p>
    <w:p w:rsidR="00B524E3" w:rsidRPr="00FA50B9" w:rsidRDefault="00B524E3" w:rsidP="00B524E3">
      <w:pPr>
        <w:pStyle w:val="WW-Domylnie"/>
        <w:spacing w:line="276" w:lineRule="auto"/>
        <w:jc w:val="both"/>
        <w:textAlignment w:val="top"/>
        <w:rPr>
          <w:rFonts w:ascii="Times New Roman" w:eastAsia="Calibri" w:hAnsi="Times New Roman" w:cs="Times New Roman"/>
        </w:rPr>
      </w:pPr>
    </w:p>
    <w:p w:rsidR="00953E86" w:rsidRPr="00FA50B9" w:rsidRDefault="0001221E" w:rsidP="0001221E">
      <w:pPr>
        <w:pStyle w:val="WW-Domylnie"/>
        <w:tabs>
          <w:tab w:val="left" w:pos="720"/>
        </w:tabs>
        <w:spacing w:line="276" w:lineRule="auto"/>
        <w:jc w:val="both"/>
        <w:textAlignment w:val="top"/>
        <w:rPr>
          <w:rFonts w:ascii="Times New Roman" w:hAnsi="Times New Roman" w:cs="Times New Roman"/>
          <w:b/>
          <w:bCs/>
          <w:caps/>
        </w:rPr>
      </w:pPr>
      <w:r w:rsidRPr="00FA50B9">
        <w:rPr>
          <w:rFonts w:ascii="Times New Roman" w:hAnsi="Times New Roman" w:cs="Times New Roman"/>
          <w:b/>
          <w:bCs/>
          <w:caps/>
        </w:rPr>
        <w:t>9</w:t>
      </w:r>
      <w:r w:rsidR="00953E86" w:rsidRPr="00FA50B9">
        <w:rPr>
          <w:rFonts w:ascii="Times New Roman" w:hAnsi="Times New Roman" w:cs="Times New Roman"/>
          <w:b/>
          <w:bCs/>
          <w:caps/>
        </w:rPr>
        <w:t xml:space="preserve">) </w:t>
      </w:r>
      <w:r w:rsidR="00B524E3" w:rsidRPr="00FA50B9">
        <w:rPr>
          <w:rFonts w:ascii="Times New Roman" w:hAnsi="Times New Roman" w:cs="Times New Roman"/>
          <w:b/>
          <w:bCs/>
          <w:caps/>
        </w:rPr>
        <w:t>Poziom i sposób obliczania minimalnego współfinansowania zadania przez podmiot ogłaszający konkurs</w:t>
      </w:r>
    </w:p>
    <w:p w:rsidR="00B524E3" w:rsidRPr="00FA50B9" w:rsidRDefault="00B524E3" w:rsidP="00E5627B">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Warunkiem powierzenia zada</w:t>
      </w:r>
      <w:r w:rsidR="00A222E5" w:rsidRPr="00FA50B9">
        <w:rPr>
          <w:rFonts w:ascii="Times New Roman" w:hAnsi="Times New Roman" w:cs="Times New Roman"/>
        </w:rPr>
        <w:t>nia</w:t>
      </w:r>
      <w:r w:rsidRPr="00FA50B9">
        <w:rPr>
          <w:rFonts w:ascii="Times New Roman" w:hAnsi="Times New Roman" w:cs="Times New Roman"/>
        </w:rPr>
        <w:t xml:space="preserve"> jest zapewnienie wkładu własnego w wysokości </w:t>
      </w:r>
      <w:r w:rsidRPr="00FA50B9">
        <w:rPr>
          <w:rFonts w:ascii="Times New Roman" w:hAnsi="Times New Roman" w:cs="Times New Roman"/>
          <w:b/>
          <w:bCs/>
        </w:rPr>
        <w:t>co najmniej 10 %</w:t>
      </w:r>
      <w:r w:rsidRPr="00FA50B9">
        <w:rPr>
          <w:rFonts w:ascii="Times New Roman" w:hAnsi="Times New Roman" w:cs="Times New Roman"/>
        </w:rPr>
        <w:t xml:space="preserve"> przewidzianych do poniesienia wydatków. Za wkład własny uznaje się jedynie środki finansowe – nie uznaje się za wkład własny pracy wolontariuszy ani też wkładu rzeczowego.</w:t>
      </w:r>
    </w:p>
    <w:p w:rsidR="00B524E3" w:rsidRPr="00FA50B9" w:rsidRDefault="00B524E3" w:rsidP="00B524E3">
      <w:pPr>
        <w:pStyle w:val="WW-Domylnie"/>
        <w:spacing w:line="276" w:lineRule="auto"/>
        <w:ind w:left="360"/>
        <w:jc w:val="both"/>
        <w:textAlignment w:val="top"/>
        <w:rPr>
          <w:rFonts w:ascii="Times New Roman" w:eastAsia="Calibri" w:hAnsi="Times New Roman" w:cs="Times New Roman"/>
        </w:rPr>
      </w:pPr>
    </w:p>
    <w:p w:rsidR="00953E86" w:rsidRPr="00FA50B9" w:rsidRDefault="00953E86" w:rsidP="00953E86">
      <w:pPr>
        <w:pStyle w:val="WW-Domylnie"/>
        <w:tabs>
          <w:tab w:val="left" w:pos="720"/>
        </w:tabs>
        <w:spacing w:line="276" w:lineRule="auto"/>
        <w:jc w:val="both"/>
        <w:textAlignment w:val="top"/>
        <w:rPr>
          <w:rFonts w:ascii="Times New Roman" w:hAnsi="Times New Roman" w:cs="Times New Roman"/>
          <w:b/>
          <w:bCs/>
          <w:caps/>
        </w:rPr>
      </w:pPr>
      <w:r w:rsidRPr="00FA50B9">
        <w:rPr>
          <w:rFonts w:ascii="Times New Roman" w:hAnsi="Times New Roman" w:cs="Times New Roman"/>
          <w:b/>
          <w:bCs/>
          <w:caps/>
        </w:rPr>
        <w:t xml:space="preserve">10) </w:t>
      </w:r>
      <w:r w:rsidR="00B524E3" w:rsidRPr="00FA50B9">
        <w:rPr>
          <w:rFonts w:ascii="Times New Roman" w:hAnsi="Times New Roman" w:cs="Times New Roman"/>
          <w:b/>
          <w:bCs/>
          <w:caps/>
        </w:rPr>
        <w:t>Wykaz dokumentów, które należy dołączyć do oferty:</w:t>
      </w:r>
    </w:p>
    <w:p w:rsidR="00B524E3" w:rsidRPr="00FA50B9" w:rsidRDefault="002037EC" w:rsidP="002037EC">
      <w:pPr>
        <w:pStyle w:val="WW-Domylnie"/>
        <w:tabs>
          <w:tab w:val="left" w:pos="720"/>
        </w:tabs>
        <w:spacing w:line="276" w:lineRule="auto"/>
        <w:jc w:val="both"/>
        <w:textAlignment w:val="top"/>
        <w:rPr>
          <w:rFonts w:ascii="Times New Roman" w:hAnsi="Times New Roman" w:cs="Times New Roman"/>
        </w:rPr>
      </w:pPr>
      <w:r w:rsidRPr="00FA50B9">
        <w:rPr>
          <w:rFonts w:ascii="Times New Roman" w:hAnsi="Times New Roman" w:cs="Times New Roman"/>
        </w:rPr>
        <w:t xml:space="preserve">a) </w:t>
      </w:r>
      <w:r w:rsidR="00B524E3" w:rsidRPr="00FA50B9">
        <w:rPr>
          <w:rFonts w:ascii="Times New Roman" w:hAnsi="Times New Roman" w:cs="Times New Roman"/>
        </w:rPr>
        <w:t xml:space="preserve">aktualny odpis z odpowiedniego rejestru lub inne dokumenty informujące o statusie prawnym </w:t>
      </w:r>
      <w:r w:rsidR="00B524E3" w:rsidRPr="00FA50B9">
        <w:rPr>
          <w:rFonts w:ascii="Times New Roman" w:hAnsi="Times New Roman" w:cs="Times New Roman"/>
        </w:rPr>
        <w:lastRenderedPageBreak/>
        <w:t>podmiotu składającego ofertę i umocowanie osób go reprezentujących;</w:t>
      </w:r>
    </w:p>
    <w:p w:rsidR="00B524E3" w:rsidRPr="00FA50B9" w:rsidRDefault="002037EC" w:rsidP="002037EC">
      <w:pPr>
        <w:pStyle w:val="WW-Domylnie"/>
        <w:tabs>
          <w:tab w:val="left" w:pos="720"/>
        </w:tabs>
        <w:spacing w:line="276" w:lineRule="auto"/>
        <w:jc w:val="both"/>
        <w:textAlignment w:val="top"/>
        <w:rPr>
          <w:rFonts w:ascii="Times New Roman" w:hAnsi="Times New Roman" w:cs="Times New Roman"/>
        </w:rPr>
      </w:pPr>
      <w:r w:rsidRPr="00FA50B9">
        <w:rPr>
          <w:rFonts w:ascii="Times New Roman" w:hAnsi="Times New Roman" w:cs="Times New Roman"/>
        </w:rPr>
        <w:t xml:space="preserve">b) </w:t>
      </w:r>
      <w:r w:rsidR="00B524E3" w:rsidRPr="00FA50B9">
        <w:rPr>
          <w:rFonts w:ascii="Times New Roman" w:hAnsi="Times New Roman" w:cs="Times New Roman"/>
        </w:rPr>
        <w:t>statut podmiotu lub inny dokument potwierdzający przedmiot działalności  oferenta w zakresie spraw objętych zadaniami z art. 2 ustawy o zdrowiu publicznym;</w:t>
      </w:r>
    </w:p>
    <w:p w:rsidR="00B524E3" w:rsidRPr="00FA50B9" w:rsidRDefault="002037EC" w:rsidP="002037EC">
      <w:pPr>
        <w:pStyle w:val="WW-Domylnie"/>
        <w:tabs>
          <w:tab w:val="left" w:pos="720"/>
        </w:tabs>
        <w:spacing w:line="276" w:lineRule="auto"/>
        <w:jc w:val="both"/>
        <w:textAlignment w:val="top"/>
        <w:rPr>
          <w:rFonts w:ascii="Times New Roman" w:hAnsi="Times New Roman" w:cs="Times New Roman"/>
        </w:rPr>
      </w:pPr>
      <w:r w:rsidRPr="00FA50B9">
        <w:rPr>
          <w:rFonts w:ascii="Times New Roman" w:hAnsi="Times New Roman" w:cs="Times New Roman"/>
        </w:rPr>
        <w:t xml:space="preserve">c) </w:t>
      </w:r>
      <w:r w:rsidR="00B524E3" w:rsidRPr="00FA50B9">
        <w:rPr>
          <w:rFonts w:ascii="Times New Roman" w:hAnsi="Times New Roman" w:cs="Times New Roman"/>
        </w:rPr>
        <w:t>program profilaktyczny, który będzie realizowany podczas trwania zadania;</w:t>
      </w:r>
    </w:p>
    <w:p w:rsidR="00B524E3" w:rsidRPr="00FA50B9" w:rsidRDefault="002037EC" w:rsidP="002037EC">
      <w:pPr>
        <w:pStyle w:val="WW-Domylnie"/>
        <w:tabs>
          <w:tab w:val="left" w:pos="720"/>
        </w:tabs>
        <w:spacing w:line="276" w:lineRule="auto"/>
        <w:jc w:val="both"/>
        <w:textAlignment w:val="top"/>
        <w:rPr>
          <w:rFonts w:ascii="Times New Roman" w:hAnsi="Times New Roman" w:cs="Times New Roman"/>
        </w:rPr>
      </w:pPr>
      <w:r w:rsidRPr="00FA50B9">
        <w:rPr>
          <w:rFonts w:ascii="Times New Roman" w:hAnsi="Times New Roman" w:cs="Times New Roman"/>
        </w:rPr>
        <w:t xml:space="preserve">d) </w:t>
      </w:r>
      <w:r w:rsidR="00B524E3" w:rsidRPr="00FA50B9">
        <w:rPr>
          <w:rFonts w:ascii="Times New Roman" w:hAnsi="Times New Roman" w:cs="Times New Roman"/>
        </w:rPr>
        <w:t>oświadczenie potwierdzające, że w stosunku do podmiotu składającego ofertę nie stwierdzono niezgodnego z przeznaczeniem wykorzystania środków publicznych;</w:t>
      </w:r>
    </w:p>
    <w:p w:rsidR="00B524E3" w:rsidRPr="00FA50B9" w:rsidRDefault="002037EC" w:rsidP="002037EC">
      <w:pPr>
        <w:pStyle w:val="WW-Domylnie"/>
        <w:tabs>
          <w:tab w:val="left" w:pos="720"/>
        </w:tabs>
        <w:spacing w:line="276" w:lineRule="auto"/>
        <w:jc w:val="both"/>
        <w:textAlignment w:val="top"/>
        <w:rPr>
          <w:rFonts w:ascii="Times New Roman" w:hAnsi="Times New Roman" w:cs="Times New Roman"/>
        </w:rPr>
      </w:pPr>
      <w:r w:rsidRPr="00FA50B9">
        <w:rPr>
          <w:rFonts w:ascii="Times New Roman" w:hAnsi="Times New Roman" w:cs="Times New Roman"/>
        </w:rPr>
        <w:t xml:space="preserve">e) </w:t>
      </w:r>
      <w:r w:rsidR="00B524E3" w:rsidRPr="00FA50B9">
        <w:rPr>
          <w:rFonts w:ascii="Times New Roman" w:hAnsi="Times New Roman" w:cs="Times New Roman"/>
        </w:rPr>
        <w:t xml:space="preserve">oświadczenie osoby uprawnionej do reprezentowania podmiotu składającego ofertę </w:t>
      </w:r>
      <w:r w:rsidR="00113672">
        <w:rPr>
          <w:rFonts w:ascii="Times New Roman" w:hAnsi="Times New Roman" w:cs="Times New Roman"/>
        </w:rPr>
        <w:br/>
      </w:r>
      <w:bookmarkStart w:id="0" w:name="_GoBack"/>
      <w:bookmarkEnd w:id="0"/>
      <w:r w:rsidR="00B524E3" w:rsidRPr="00FA50B9">
        <w:rPr>
          <w:rFonts w:ascii="Times New Roman" w:hAnsi="Times New Roman" w:cs="Times New Roman"/>
        </w:rPr>
        <w:t>o niekaralności zakazem pełnienia funkcji związanych z dysponowaniem środkami publicznymi oraz niekaralności za umyślne przestępstwo lub umyślne przestępstwo skarbowe;</w:t>
      </w:r>
    </w:p>
    <w:p w:rsidR="00B524E3" w:rsidRPr="00FA50B9" w:rsidRDefault="002037EC" w:rsidP="002037EC">
      <w:pPr>
        <w:pStyle w:val="WW-Domylnie"/>
        <w:tabs>
          <w:tab w:val="left" w:pos="720"/>
        </w:tabs>
        <w:spacing w:line="276" w:lineRule="auto"/>
        <w:jc w:val="both"/>
        <w:textAlignment w:val="top"/>
        <w:rPr>
          <w:rFonts w:ascii="Times New Roman" w:hAnsi="Times New Roman" w:cs="Times New Roman"/>
        </w:rPr>
      </w:pPr>
      <w:r w:rsidRPr="00FA50B9">
        <w:rPr>
          <w:rFonts w:ascii="Times New Roman" w:hAnsi="Times New Roman" w:cs="Times New Roman"/>
        </w:rPr>
        <w:t xml:space="preserve">f) </w:t>
      </w:r>
      <w:r w:rsidR="00B524E3" w:rsidRPr="00FA50B9">
        <w:rPr>
          <w:rFonts w:ascii="Times New Roman" w:hAnsi="Times New Roman" w:cs="Times New Roman"/>
        </w:rPr>
        <w:t>oświadczenie, że podmiot składający ofertę jest jedynym posiadaczem rachunku, na który zostaną przekazane środki, i zobowiązuje się go utrzymywać do chwili zaakceptowania rozliczenia tych środków pod względem finansowym i rzeczowym;</w:t>
      </w:r>
    </w:p>
    <w:p w:rsidR="00B524E3" w:rsidRPr="00FA50B9" w:rsidRDefault="002037EC" w:rsidP="002037EC">
      <w:pPr>
        <w:pStyle w:val="WW-Domylnie"/>
        <w:tabs>
          <w:tab w:val="left" w:pos="720"/>
        </w:tabs>
        <w:spacing w:line="276" w:lineRule="auto"/>
        <w:jc w:val="both"/>
        <w:textAlignment w:val="top"/>
        <w:rPr>
          <w:rFonts w:ascii="Times New Roman" w:hAnsi="Times New Roman" w:cs="Times New Roman"/>
        </w:rPr>
      </w:pPr>
      <w:r w:rsidRPr="00FA50B9">
        <w:rPr>
          <w:rFonts w:ascii="Times New Roman" w:hAnsi="Times New Roman" w:cs="Times New Roman"/>
        </w:rPr>
        <w:t xml:space="preserve">g) </w:t>
      </w:r>
      <w:r w:rsidR="00B524E3" w:rsidRPr="00FA50B9">
        <w:rPr>
          <w:rFonts w:ascii="Times New Roman" w:hAnsi="Times New Roman" w:cs="Times New Roman"/>
        </w:rPr>
        <w:t>oświadczenie osoby upoważnionej do reprezentacji podmiotu składającego ofertę wskazujące, że kwota środków przeznaczona zostanie na realizację zadania zgodnie z ofertą i że w tym zakresie zadanie nie będzie finansowane z innych źródeł.</w:t>
      </w:r>
    </w:p>
    <w:p w:rsidR="00E5627B" w:rsidRPr="00FA50B9" w:rsidRDefault="00B524E3" w:rsidP="00E5627B">
      <w:pPr>
        <w:spacing w:after="0" w:line="276" w:lineRule="auto"/>
        <w:jc w:val="both"/>
        <w:rPr>
          <w:rFonts w:ascii="Times New Roman" w:hAnsi="Times New Roman" w:cs="Times New Roman"/>
          <w:b/>
          <w:bCs/>
          <w:sz w:val="24"/>
          <w:szCs w:val="24"/>
        </w:rPr>
      </w:pPr>
      <w:r w:rsidRPr="00FA50B9">
        <w:rPr>
          <w:rFonts w:ascii="Times New Roman" w:hAnsi="Times New Roman" w:cs="Times New Roman"/>
          <w:b/>
          <w:bCs/>
          <w:sz w:val="24"/>
          <w:szCs w:val="24"/>
        </w:rPr>
        <w:t xml:space="preserve">Składający oświadczenia jest obowiązany do zawarcia w nich klauzuli następującej treści: "Jestem świadomy odpowiedzialności karnej za złożenie fałszywego oświadczenia.". Klauzula ta zastępuje pouczenie organu o odpowiedzialności karnej za składanie fałszywych zeznań. – podstawa art. 17 ust 4 ustawy z dnia 11 września 2015 r o zdrowiu publicznym </w:t>
      </w:r>
      <w:r w:rsidR="00E5627B" w:rsidRPr="00FA50B9">
        <w:rPr>
          <w:rFonts w:ascii="Times New Roman" w:hAnsi="Times New Roman" w:cs="Times New Roman"/>
          <w:b/>
          <w:bCs/>
          <w:sz w:val="24"/>
          <w:szCs w:val="24"/>
        </w:rPr>
        <w:t xml:space="preserve">(Dz.U </w:t>
      </w:r>
      <w:r w:rsidR="00E35423" w:rsidRPr="00FA50B9">
        <w:rPr>
          <w:rFonts w:ascii="Times New Roman" w:hAnsi="Times New Roman" w:cs="Times New Roman"/>
          <w:b/>
          <w:bCs/>
          <w:sz w:val="24"/>
          <w:szCs w:val="24"/>
        </w:rPr>
        <w:t xml:space="preserve">z </w:t>
      </w:r>
      <w:r w:rsidR="00E5627B" w:rsidRPr="00FA50B9">
        <w:rPr>
          <w:rFonts w:ascii="Times New Roman" w:hAnsi="Times New Roman" w:cs="Times New Roman"/>
          <w:b/>
          <w:bCs/>
          <w:sz w:val="24"/>
          <w:szCs w:val="24"/>
        </w:rPr>
        <w:t>2021 r. poz. 1</w:t>
      </w:r>
      <w:r w:rsidR="00DA4715" w:rsidRPr="00FA50B9">
        <w:rPr>
          <w:rFonts w:ascii="Times New Roman" w:hAnsi="Times New Roman" w:cs="Times New Roman"/>
          <w:b/>
          <w:bCs/>
          <w:sz w:val="24"/>
          <w:szCs w:val="24"/>
        </w:rPr>
        <w:t>956</w:t>
      </w:r>
      <w:r w:rsidR="00E5627B" w:rsidRPr="00FA50B9">
        <w:rPr>
          <w:rFonts w:ascii="Times New Roman" w:hAnsi="Times New Roman" w:cs="Times New Roman"/>
          <w:b/>
          <w:bCs/>
          <w:sz w:val="24"/>
          <w:szCs w:val="24"/>
        </w:rPr>
        <w:t>).</w:t>
      </w:r>
    </w:p>
    <w:p w:rsidR="0006498A" w:rsidRPr="00FA50B9" w:rsidRDefault="0006498A" w:rsidP="0006498A">
      <w:pPr>
        <w:pStyle w:val="WW-Domynie"/>
        <w:tabs>
          <w:tab w:val="left" w:pos="1298"/>
        </w:tabs>
        <w:spacing w:line="276" w:lineRule="auto"/>
        <w:jc w:val="both"/>
        <w:textAlignment w:val="top"/>
        <w:rPr>
          <w:rFonts w:ascii="Times New Roman" w:cs="Times New Roman"/>
          <w:bCs/>
        </w:rPr>
      </w:pPr>
    </w:p>
    <w:p w:rsidR="00B524E3" w:rsidRPr="00FA50B9" w:rsidRDefault="00953E86" w:rsidP="00953E86">
      <w:pPr>
        <w:pStyle w:val="WW-Domylnie"/>
        <w:tabs>
          <w:tab w:val="left" w:pos="720"/>
        </w:tabs>
        <w:spacing w:line="276" w:lineRule="auto"/>
        <w:jc w:val="both"/>
        <w:textAlignment w:val="top"/>
        <w:rPr>
          <w:rFonts w:ascii="Times New Roman" w:hAnsi="Times New Roman" w:cs="Times New Roman"/>
          <w:b/>
          <w:bCs/>
          <w:caps/>
        </w:rPr>
      </w:pPr>
      <w:r w:rsidRPr="00FA50B9">
        <w:rPr>
          <w:rFonts w:ascii="Times New Roman" w:eastAsia="Calibri" w:hAnsi="Times New Roman" w:cs="Times New Roman"/>
          <w:b/>
          <w:bCs/>
          <w:color w:val="000000" w:themeColor="text1"/>
        </w:rPr>
        <w:t>11)</w:t>
      </w:r>
      <w:r w:rsidR="005404FF" w:rsidRPr="00FA50B9">
        <w:rPr>
          <w:rFonts w:ascii="Times New Roman" w:eastAsia="Calibri" w:hAnsi="Times New Roman" w:cs="Times New Roman"/>
          <w:b/>
          <w:bCs/>
          <w:color w:val="000000" w:themeColor="text1"/>
        </w:rPr>
        <w:t xml:space="preserve"> </w:t>
      </w:r>
      <w:r w:rsidR="00B524E3" w:rsidRPr="00FA50B9">
        <w:rPr>
          <w:rFonts w:ascii="Times New Roman" w:hAnsi="Times New Roman" w:cs="Times New Roman"/>
          <w:b/>
          <w:bCs/>
          <w:caps/>
        </w:rPr>
        <w:t>Informacja o możliwości odwołania konkursu ofert przed upływem terminu na złożenie ofert oraz możliwości przedłużenia terminu złożenia ofert i terminu rozstrzygnięcia konkursu ofert;</w:t>
      </w:r>
    </w:p>
    <w:p w:rsidR="00B524E3" w:rsidRPr="00FA50B9" w:rsidRDefault="00B524E3" w:rsidP="00E5627B">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Wójt Gminy Iwanowice zastrzega sobie prawo odwołania konkursu przed upływem terminu na złożenie ofert oraz możliwości przedłużenia terminu złożenia ofert i terminu rozstrzygnięcia konkursu ofert</w:t>
      </w:r>
      <w:r w:rsidRPr="00FA50B9">
        <w:rPr>
          <w:rFonts w:ascii="Times New Roman" w:eastAsia="Calibri" w:hAnsi="Times New Roman" w:cs="Times New Roman"/>
        </w:rPr>
        <w:t>.</w:t>
      </w:r>
    </w:p>
    <w:p w:rsidR="00B524E3" w:rsidRPr="00FA50B9" w:rsidRDefault="00B524E3" w:rsidP="00B524E3">
      <w:pPr>
        <w:pStyle w:val="WW-Domylnie"/>
        <w:spacing w:line="276" w:lineRule="auto"/>
        <w:ind w:left="708"/>
        <w:jc w:val="both"/>
        <w:textAlignment w:val="top"/>
        <w:rPr>
          <w:rFonts w:ascii="Times New Roman" w:eastAsia="Calibri" w:hAnsi="Times New Roman" w:cs="Times New Roman"/>
        </w:rPr>
      </w:pPr>
    </w:p>
    <w:p w:rsidR="00B524E3" w:rsidRPr="00FA50B9" w:rsidRDefault="00953E86" w:rsidP="00953E86">
      <w:pPr>
        <w:pStyle w:val="WW-Domylnie"/>
        <w:tabs>
          <w:tab w:val="left" w:pos="720"/>
        </w:tabs>
        <w:spacing w:line="276" w:lineRule="auto"/>
        <w:jc w:val="both"/>
        <w:textAlignment w:val="top"/>
        <w:rPr>
          <w:rFonts w:ascii="Times New Roman" w:hAnsi="Times New Roman" w:cs="Times New Roman"/>
          <w:b/>
          <w:bCs/>
          <w:caps/>
        </w:rPr>
      </w:pPr>
      <w:r w:rsidRPr="00FA50B9">
        <w:rPr>
          <w:rFonts w:ascii="Times New Roman" w:hAnsi="Times New Roman" w:cs="Times New Roman"/>
          <w:b/>
          <w:bCs/>
          <w:caps/>
        </w:rPr>
        <w:t>12)</w:t>
      </w:r>
      <w:r w:rsidR="00B524E3" w:rsidRPr="00FA50B9">
        <w:rPr>
          <w:rFonts w:ascii="Times New Roman" w:hAnsi="Times New Roman" w:cs="Times New Roman"/>
          <w:b/>
          <w:bCs/>
          <w:caps/>
        </w:rPr>
        <w:t xml:space="preserve"> sposób złożenia oferty i dokumentów, o których mowa w pkt 10</w:t>
      </w:r>
    </w:p>
    <w:p w:rsidR="00B524E3" w:rsidRPr="00FA50B9" w:rsidRDefault="00B524E3" w:rsidP="0021428B">
      <w:pPr>
        <w:pStyle w:val="WW-Domylnie"/>
        <w:spacing w:line="276" w:lineRule="auto"/>
        <w:jc w:val="both"/>
        <w:textAlignment w:val="top"/>
        <w:rPr>
          <w:rFonts w:ascii="Times New Roman" w:hAnsi="Times New Roman" w:cs="Times New Roman"/>
        </w:rPr>
      </w:pPr>
      <w:r w:rsidRPr="00FA50B9">
        <w:rPr>
          <w:rFonts w:ascii="Times New Roman" w:hAnsi="Times New Roman" w:cs="Times New Roman"/>
        </w:rPr>
        <w:t xml:space="preserve">Oferty należy składać w zamkniętej, opisanej kopercie (nazwa i adres podmiotu składającego ofertę) z dopiskiem </w:t>
      </w:r>
      <w:r w:rsidRPr="00FA50B9">
        <w:rPr>
          <w:rFonts w:ascii="Times New Roman" w:hAnsi="Times New Roman" w:cs="Times New Roman"/>
          <w:b/>
          <w:bCs/>
        </w:rPr>
        <w:t>„Konkurs ofert – zdrowie publiczne 20</w:t>
      </w:r>
      <w:r w:rsidR="00E5627B" w:rsidRPr="00FA50B9">
        <w:rPr>
          <w:rFonts w:ascii="Times New Roman" w:hAnsi="Times New Roman" w:cs="Times New Roman"/>
          <w:b/>
          <w:bCs/>
        </w:rPr>
        <w:t>2</w:t>
      </w:r>
      <w:r w:rsidR="00DA4715" w:rsidRPr="00FA50B9">
        <w:rPr>
          <w:rFonts w:ascii="Times New Roman" w:hAnsi="Times New Roman" w:cs="Times New Roman"/>
          <w:b/>
          <w:bCs/>
        </w:rPr>
        <w:t>2</w:t>
      </w:r>
      <w:r w:rsidRPr="00FA50B9">
        <w:rPr>
          <w:rFonts w:ascii="Times New Roman" w:hAnsi="Times New Roman" w:cs="Times New Roman"/>
          <w:b/>
          <w:bCs/>
        </w:rPr>
        <w:t>"</w:t>
      </w:r>
      <w:r w:rsidRPr="00FA50B9">
        <w:rPr>
          <w:rFonts w:ascii="Times New Roman" w:hAnsi="Times New Roman" w:cs="Times New Roman"/>
        </w:rPr>
        <w:t>,</w:t>
      </w:r>
      <w:r w:rsidR="003B0310" w:rsidRPr="00FA50B9">
        <w:rPr>
          <w:rFonts w:ascii="Times New Roman" w:hAnsi="Times New Roman" w:cs="Times New Roman"/>
        </w:rPr>
        <w:t xml:space="preserve"> </w:t>
      </w:r>
      <w:r w:rsidRPr="00FA50B9">
        <w:rPr>
          <w:rFonts w:ascii="Times New Roman" w:hAnsi="Times New Roman" w:cs="Times New Roman"/>
        </w:rPr>
        <w:t>na druku stanowiącym załącznik do niniejszego ogłoszenia.</w:t>
      </w:r>
    </w:p>
    <w:p w:rsidR="0006498A" w:rsidRPr="0021428B" w:rsidRDefault="00B524E3" w:rsidP="00E5627B">
      <w:pPr>
        <w:pStyle w:val="WW-Domylnie"/>
        <w:spacing w:line="276" w:lineRule="auto"/>
        <w:jc w:val="both"/>
        <w:textAlignment w:val="top"/>
        <w:rPr>
          <w:rFonts w:ascii="Times New Roman" w:hAnsi="Times New Roman" w:cs="Times New Roman"/>
          <w:b/>
          <w:bCs/>
          <w:u w:val="single"/>
        </w:rPr>
      </w:pPr>
      <w:r w:rsidRPr="00FA50B9">
        <w:rPr>
          <w:rFonts w:ascii="Times New Roman" w:hAnsi="Times New Roman" w:cs="Times New Roman"/>
          <w:b/>
          <w:bCs/>
          <w:u w:val="single"/>
        </w:rPr>
        <w:t>Oferta oraz załączniki powinny być podpisane przez osobę lub osoby uprawnione, wyszczególnione w odpowiednim dokumencie potwierdzającym ich uprawnienia.</w:t>
      </w:r>
    </w:p>
    <w:p w:rsidR="0006498A" w:rsidRPr="00FA50B9" w:rsidRDefault="0006498A" w:rsidP="0006498A">
      <w:pPr>
        <w:pStyle w:val="WW-Domynie"/>
        <w:tabs>
          <w:tab w:val="left" w:pos="1298"/>
        </w:tabs>
        <w:spacing w:line="276" w:lineRule="auto"/>
        <w:jc w:val="both"/>
        <w:textAlignment w:val="top"/>
        <w:rPr>
          <w:rFonts w:ascii="Times New Roman" w:cs="Times New Roman"/>
        </w:rPr>
      </w:pPr>
      <w:r w:rsidRPr="00FA50B9">
        <w:rPr>
          <w:rFonts w:ascii="Times New Roman" w:cs="Times New Roman"/>
          <w:bCs/>
        </w:rPr>
        <w:t xml:space="preserve">W przypadku załączników składanych w formie kserokopii, każda strona załącznika winna być potwierdzona za zgodność z oryginałem i opatrzona datą </w:t>
      </w:r>
      <w:r w:rsidR="00683B64" w:rsidRPr="00FA50B9">
        <w:rPr>
          <w:rFonts w:ascii="Times New Roman" w:cs="Times New Roman"/>
          <w:bCs/>
        </w:rPr>
        <w:t xml:space="preserve">oraz podpisana </w:t>
      </w:r>
      <w:r w:rsidRPr="00FA50B9">
        <w:rPr>
          <w:rFonts w:ascii="Times New Roman" w:cs="Times New Roman"/>
          <w:bCs/>
        </w:rPr>
        <w:t xml:space="preserve">przez osoby uprawnione. </w:t>
      </w:r>
      <w:bookmarkStart w:id="1" w:name="_Hlk70326072"/>
      <w:r w:rsidRPr="00FA50B9">
        <w:rPr>
          <w:rFonts w:ascii="Times New Roman" w:cs="Times New Roman"/>
          <w:bCs/>
        </w:rPr>
        <w:t xml:space="preserve">Jeżeli osoby uprawnione nie dysponują pieczątkami imiennymi każda strona musi być podpisana pełnym imieniem i nazwiskiem z zaznaczeniem pełnionej funkcji. </w:t>
      </w:r>
    </w:p>
    <w:bookmarkEnd w:id="1"/>
    <w:p w:rsidR="00B524E3" w:rsidRPr="00FA50B9" w:rsidRDefault="00B524E3" w:rsidP="00B524E3">
      <w:pPr>
        <w:pStyle w:val="WW-Domylnie"/>
        <w:spacing w:line="276" w:lineRule="auto"/>
        <w:ind w:left="708"/>
        <w:jc w:val="both"/>
        <w:textAlignment w:val="top"/>
        <w:rPr>
          <w:rFonts w:ascii="Times New Roman" w:eastAsia="Calibri" w:hAnsi="Times New Roman" w:cs="Times New Roman"/>
        </w:rPr>
      </w:pPr>
    </w:p>
    <w:p w:rsidR="00B524E3" w:rsidRPr="00FA50B9" w:rsidRDefault="00953E86" w:rsidP="00953E86">
      <w:pPr>
        <w:pStyle w:val="WW-Domylnie"/>
        <w:tabs>
          <w:tab w:val="left" w:pos="720"/>
        </w:tabs>
        <w:spacing w:line="276" w:lineRule="auto"/>
        <w:jc w:val="both"/>
        <w:textAlignment w:val="top"/>
        <w:rPr>
          <w:rFonts w:ascii="Times New Roman" w:hAnsi="Times New Roman" w:cs="Times New Roman"/>
          <w:b/>
          <w:bCs/>
          <w:caps/>
        </w:rPr>
      </w:pPr>
      <w:r w:rsidRPr="00FA50B9">
        <w:rPr>
          <w:rFonts w:ascii="Times New Roman" w:hAnsi="Times New Roman" w:cs="Times New Roman"/>
          <w:b/>
          <w:bCs/>
          <w:caps/>
        </w:rPr>
        <w:t xml:space="preserve">13) </w:t>
      </w:r>
      <w:r w:rsidR="00B524E3" w:rsidRPr="00FA50B9">
        <w:rPr>
          <w:rFonts w:ascii="Times New Roman" w:hAnsi="Times New Roman" w:cs="Times New Roman"/>
          <w:b/>
          <w:bCs/>
          <w:caps/>
        </w:rPr>
        <w:t>sposób i terminy przekazania środków na rzecz realizatorów zadań.</w:t>
      </w:r>
    </w:p>
    <w:p w:rsidR="00E5627B" w:rsidRPr="00FA50B9" w:rsidRDefault="00E5627B" w:rsidP="00E5627B">
      <w:pPr>
        <w:pStyle w:val="WW-Domynie"/>
        <w:tabs>
          <w:tab w:val="left" w:pos="1117"/>
        </w:tabs>
        <w:spacing w:line="276" w:lineRule="auto"/>
        <w:jc w:val="both"/>
        <w:rPr>
          <w:rFonts w:ascii="Times New Roman" w:cs="Times New Roman"/>
        </w:rPr>
      </w:pPr>
      <w:r w:rsidRPr="00FA50B9">
        <w:rPr>
          <w:rFonts w:ascii="Times New Roman" w:cs="Times New Roman"/>
        </w:rPr>
        <w:t xml:space="preserve">Środki przyznane w ramach konkursu zostaną przekazane wybranym oferentom w transzach </w:t>
      </w:r>
      <w:proofErr w:type="spellStart"/>
      <w:r w:rsidRPr="00FA50B9">
        <w:rPr>
          <w:rFonts w:ascii="Times New Roman" w:cs="Times New Roman"/>
        </w:rPr>
        <w:t>w.g</w:t>
      </w:r>
      <w:proofErr w:type="spellEnd"/>
      <w:r w:rsidRPr="00FA50B9">
        <w:rPr>
          <w:rFonts w:ascii="Times New Roman" w:cs="Times New Roman"/>
        </w:rPr>
        <w:t xml:space="preserve"> harmonogramu zawartego w umowie.</w:t>
      </w:r>
    </w:p>
    <w:p w:rsidR="006F45A1" w:rsidRPr="00FA50B9" w:rsidRDefault="006F45A1">
      <w:pPr>
        <w:rPr>
          <w:rFonts w:ascii="Times New Roman" w:hAnsi="Times New Roman" w:cs="Times New Roman"/>
        </w:rPr>
      </w:pPr>
    </w:p>
    <w:sectPr w:rsidR="006F45A1" w:rsidRPr="00FA50B9">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Segoe UI Symbol'">
    <w:altName w:val="OpenSymbol"/>
    <w:charset w:val="02"/>
    <w:family w:val="auto"/>
    <w:pitch w:val="default"/>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left"/>
      <w:pPr>
        <w:ind w:left="720" w:hanging="360"/>
      </w:pPr>
      <w:rPr>
        <w:rFonts w:eastAsia="Times New Roman"/>
      </w:rPr>
    </w:lvl>
    <w:lvl w:ilvl="1">
      <w:start w:val="1"/>
      <w:numFmt w:val="lowerLetter"/>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1" w15:restartNumberingAfterBreak="0">
    <w:nsid w:val="0A5211BE"/>
    <w:multiLevelType w:val="multilevel"/>
    <w:tmpl w:val="BC3CF70C"/>
    <w:styleLink w:val="RTFNum17"/>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FEB586B"/>
    <w:multiLevelType w:val="multilevel"/>
    <w:tmpl w:val="7CE6E366"/>
    <w:styleLink w:val="RTFNum18"/>
    <w:lvl w:ilvl="0">
      <w:start w:val="1"/>
      <w:numFmt w:val="decimal"/>
      <w:lvlText w:val="%1)"/>
      <w:lvlJc w:val="left"/>
      <w:rPr>
        <w:rFonts w:cs="Times New Roman"/>
        <w:b/>
        <w:bCs/>
      </w:rPr>
    </w:lvl>
    <w:lvl w:ilvl="1">
      <w:start w:val="1"/>
      <w:numFmt w:val="lowerLetter"/>
      <w:lvlText w:val="%2)"/>
      <w:lvlJc w:val="left"/>
      <w:pPr>
        <w:ind w:left="1298" w:hanging="360"/>
      </w:pPr>
      <w:rPr>
        <w:rFonts w:cs="Times New Roman"/>
      </w:rPr>
    </w:lvl>
    <w:lvl w:ilvl="2">
      <w:start w:val="1"/>
      <w:numFmt w:val="lowerRoman"/>
      <w:lvlText w:val="%3."/>
      <w:lvlJc w:val="right"/>
      <w:pPr>
        <w:ind w:left="2018" w:hanging="180"/>
      </w:pPr>
      <w:rPr>
        <w:rFonts w:cs="Times New Roman"/>
      </w:rPr>
    </w:lvl>
    <w:lvl w:ilvl="3">
      <w:start w:val="1"/>
      <w:numFmt w:val="decimal"/>
      <w:lvlText w:val="%4."/>
      <w:lvlJc w:val="left"/>
      <w:pPr>
        <w:ind w:left="2738" w:hanging="360"/>
      </w:pPr>
      <w:rPr>
        <w:rFonts w:cs="Times New Roman"/>
      </w:rPr>
    </w:lvl>
    <w:lvl w:ilvl="4">
      <w:start w:val="1"/>
      <w:numFmt w:val="lowerLetter"/>
      <w:lvlText w:val="%5."/>
      <w:lvlJc w:val="left"/>
      <w:pPr>
        <w:ind w:left="3458" w:hanging="360"/>
      </w:pPr>
      <w:rPr>
        <w:rFonts w:cs="Times New Roman"/>
      </w:rPr>
    </w:lvl>
    <w:lvl w:ilvl="5">
      <w:start w:val="1"/>
      <w:numFmt w:val="lowerRoman"/>
      <w:lvlText w:val="%6."/>
      <w:lvlJc w:val="right"/>
      <w:pPr>
        <w:ind w:left="4178" w:hanging="180"/>
      </w:pPr>
      <w:rPr>
        <w:rFonts w:cs="Times New Roman"/>
      </w:rPr>
    </w:lvl>
    <w:lvl w:ilvl="6">
      <w:start w:val="1"/>
      <w:numFmt w:val="decimal"/>
      <w:lvlText w:val="%7."/>
      <w:lvlJc w:val="left"/>
      <w:pPr>
        <w:ind w:left="4898" w:hanging="360"/>
      </w:pPr>
      <w:rPr>
        <w:rFonts w:cs="Times New Roman"/>
      </w:rPr>
    </w:lvl>
    <w:lvl w:ilvl="7">
      <w:start w:val="1"/>
      <w:numFmt w:val="lowerLetter"/>
      <w:lvlText w:val="%8."/>
      <w:lvlJc w:val="left"/>
      <w:pPr>
        <w:ind w:left="5618" w:hanging="360"/>
      </w:pPr>
      <w:rPr>
        <w:rFonts w:cs="Times New Roman"/>
      </w:rPr>
    </w:lvl>
    <w:lvl w:ilvl="8">
      <w:start w:val="1"/>
      <w:numFmt w:val="lowerRoman"/>
      <w:lvlText w:val="%9."/>
      <w:lvlJc w:val="right"/>
      <w:pPr>
        <w:ind w:left="6338" w:hanging="180"/>
      </w:pPr>
      <w:rPr>
        <w:rFonts w:cs="Times New Roman"/>
      </w:rPr>
    </w:lvl>
  </w:abstractNum>
  <w:abstractNum w:abstractNumId="3" w15:restartNumberingAfterBreak="0">
    <w:nsid w:val="183B4586"/>
    <w:multiLevelType w:val="multilevel"/>
    <w:tmpl w:val="CA268E08"/>
    <w:styleLink w:val="RTF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201D2441"/>
    <w:multiLevelType w:val="multilevel"/>
    <w:tmpl w:val="2AF43ECC"/>
    <w:styleLink w:val="RTF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2CB605E"/>
    <w:multiLevelType w:val="multilevel"/>
    <w:tmpl w:val="5F606E12"/>
    <w:styleLink w:val="RTFNum40"/>
    <w:lvl w:ilvl="0">
      <w:numFmt w:val="bullet"/>
      <w:lvlText w:val="•"/>
      <w:lvlJc w:val="left"/>
      <w:pPr>
        <w:ind w:left="1140" w:hanging="360"/>
      </w:pPr>
      <w:rPr>
        <w:rFonts w:ascii="OpenSymbol, 'Segoe UI Symbol'" w:eastAsia="Times New Roman" w:hAnsi="OpenSymbol, 'Segoe UI Symbol'" w:cs="OpenSymbol, 'Segoe UI Symbol'"/>
      </w:rPr>
    </w:lvl>
    <w:lvl w:ilvl="1">
      <w:start w:val="1"/>
      <w:numFmt w:val="lowerLetter"/>
      <w:lvlText w:val="%2)"/>
      <w:lvlJc w:val="left"/>
      <w:pPr>
        <w:ind w:left="1500" w:hanging="360"/>
      </w:pPr>
      <w:rPr>
        <w:rFonts w:cs="Times New Roman"/>
      </w:rPr>
    </w:lvl>
    <w:lvl w:ilvl="2">
      <w:numFmt w:val="bullet"/>
      <w:lvlText w:val="▪"/>
      <w:lvlJc w:val="left"/>
      <w:pPr>
        <w:ind w:left="1860" w:hanging="360"/>
      </w:pPr>
      <w:rPr>
        <w:rFonts w:ascii="OpenSymbol, 'Segoe UI Symbol'" w:eastAsia="Times New Roman" w:hAnsi="OpenSymbol, 'Segoe UI Symbol'" w:cs="OpenSymbol, 'Segoe UI Symbol'"/>
      </w:rPr>
    </w:lvl>
    <w:lvl w:ilvl="3">
      <w:numFmt w:val="bullet"/>
      <w:lvlText w:val="•"/>
      <w:lvlJc w:val="left"/>
      <w:pPr>
        <w:ind w:left="2220" w:hanging="360"/>
      </w:pPr>
      <w:rPr>
        <w:rFonts w:ascii="OpenSymbol, 'Segoe UI Symbol'" w:eastAsia="Times New Roman" w:hAnsi="OpenSymbol, 'Segoe UI Symbol'" w:cs="OpenSymbol, 'Segoe UI Symbol'"/>
      </w:rPr>
    </w:lvl>
    <w:lvl w:ilvl="4">
      <w:numFmt w:val="bullet"/>
      <w:lvlText w:val="◦"/>
      <w:lvlJc w:val="left"/>
      <w:pPr>
        <w:ind w:left="2580" w:hanging="360"/>
      </w:pPr>
      <w:rPr>
        <w:rFonts w:ascii="OpenSymbol, 'Segoe UI Symbol'" w:eastAsia="Times New Roman" w:hAnsi="OpenSymbol, 'Segoe UI Symbol'" w:cs="OpenSymbol, 'Segoe UI Symbol'"/>
      </w:rPr>
    </w:lvl>
    <w:lvl w:ilvl="5">
      <w:numFmt w:val="bullet"/>
      <w:lvlText w:val="▪"/>
      <w:lvlJc w:val="left"/>
      <w:pPr>
        <w:ind w:left="2940" w:hanging="360"/>
      </w:pPr>
      <w:rPr>
        <w:rFonts w:ascii="OpenSymbol, 'Segoe UI Symbol'" w:eastAsia="Times New Roman" w:hAnsi="OpenSymbol, 'Segoe UI Symbol'" w:cs="OpenSymbol, 'Segoe UI Symbol'"/>
      </w:rPr>
    </w:lvl>
    <w:lvl w:ilvl="6">
      <w:numFmt w:val="bullet"/>
      <w:lvlText w:val="•"/>
      <w:lvlJc w:val="left"/>
      <w:pPr>
        <w:ind w:left="3300" w:hanging="360"/>
      </w:pPr>
      <w:rPr>
        <w:rFonts w:ascii="OpenSymbol, 'Segoe UI Symbol'" w:eastAsia="Times New Roman" w:hAnsi="OpenSymbol, 'Segoe UI Symbol'" w:cs="OpenSymbol, 'Segoe UI Symbol'"/>
      </w:rPr>
    </w:lvl>
    <w:lvl w:ilvl="7">
      <w:numFmt w:val="bullet"/>
      <w:lvlText w:val="◦"/>
      <w:lvlJc w:val="left"/>
      <w:pPr>
        <w:ind w:left="3660" w:hanging="360"/>
      </w:pPr>
      <w:rPr>
        <w:rFonts w:ascii="OpenSymbol, 'Segoe UI Symbol'" w:eastAsia="Times New Roman" w:hAnsi="OpenSymbol, 'Segoe UI Symbol'" w:cs="OpenSymbol, 'Segoe UI Symbol'"/>
      </w:rPr>
    </w:lvl>
    <w:lvl w:ilvl="8">
      <w:numFmt w:val="bullet"/>
      <w:lvlText w:val="▪"/>
      <w:lvlJc w:val="left"/>
      <w:pPr>
        <w:ind w:left="4020" w:hanging="360"/>
      </w:pPr>
      <w:rPr>
        <w:rFonts w:ascii="OpenSymbol, 'Segoe UI Symbol'" w:eastAsia="Times New Roman" w:hAnsi="OpenSymbol, 'Segoe UI Symbol'" w:cs="OpenSymbol, 'Segoe UI Symbol'"/>
      </w:rPr>
    </w:lvl>
  </w:abstractNum>
  <w:abstractNum w:abstractNumId="6" w15:restartNumberingAfterBreak="0">
    <w:nsid w:val="40542478"/>
    <w:multiLevelType w:val="multilevel"/>
    <w:tmpl w:val="B6489040"/>
    <w:styleLink w:val="RTFNum39"/>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46F02A90"/>
    <w:multiLevelType w:val="multilevel"/>
    <w:tmpl w:val="1E24B082"/>
    <w:styleLink w:val="RTFNum32"/>
    <w:lvl w:ilvl="0">
      <w:start w:val="1"/>
      <w:numFmt w:val="lowerLetter"/>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15:restartNumberingAfterBreak="0">
    <w:nsid w:val="4797399E"/>
    <w:multiLevelType w:val="multilevel"/>
    <w:tmpl w:val="5A222E6E"/>
    <w:styleLink w:val="RTFNum3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D655C89"/>
    <w:multiLevelType w:val="multilevel"/>
    <w:tmpl w:val="7CA2D374"/>
    <w:styleLink w:val="RTFNum30"/>
    <w:lvl w:ilvl="0">
      <w:start w:val="1"/>
      <w:numFmt w:val="decimal"/>
      <w:lvlText w:val="%1."/>
      <w:lvlJc w:val="left"/>
      <w:pPr>
        <w:ind w:left="1069" w:hanging="360"/>
      </w:pPr>
      <w:rPr>
        <w:rFonts w:cs="Times New Roman"/>
        <w:b w:val="0"/>
        <w:bCs w:val="0"/>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15:restartNumberingAfterBreak="0">
    <w:nsid w:val="53E8238D"/>
    <w:multiLevelType w:val="multilevel"/>
    <w:tmpl w:val="1632F328"/>
    <w:styleLink w:val="RTFNum26"/>
    <w:lvl w:ilvl="0">
      <w:start w:val="1"/>
      <w:numFmt w:val="decimal"/>
      <w:lvlText w:val="%1)"/>
      <w:lvlJc w:val="left"/>
      <w:pPr>
        <w:ind w:left="862" w:hanging="720"/>
      </w:pPr>
      <w:rPr>
        <w:rFonts w:cs="Times New Roman"/>
        <w:b/>
        <w:bCs/>
        <w:color w:val="444444"/>
      </w:rPr>
    </w:lvl>
    <w:lvl w:ilvl="1">
      <w:start w:val="1"/>
      <w:numFmt w:val="decimal"/>
      <w:lvlText w:val="%2."/>
      <w:lvlJc w:val="left"/>
      <w:pPr>
        <w:ind w:left="1080" w:hanging="360"/>
      </w:pPr>
      <w:rPr>
        <w:rFonts w:cs="Times New Roman"/>
      </w:rPr>
    </w:lvl>
    <w:lvl w:ilvl="2">
      <w:start w:val="1"/>
      <w:numFmt w:val="lowerLetter"/>
      <w:lvlText w:val="%3)"/>
      <w:lvlJc w:val="left"/>
      <w:pPr>
        <w:ind w:left="1418" w:firstLine="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firstLine="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firstLine="0"/>
      </w:pPr>
      <w:rPr>
        <w:rFonts w:cs="Times New Roman"/>
      </w:rPr>
    </w:lvl>
  </w:abstractNum>
  <w:abstractNum w:abstractNumId="11" w15:restartNumberingAfterBreak="0">
    <w:nsid w:val="563B660A"/>
    <w:multiLevelType w:val="multilevel"/>
    <w:tmpl w:val="A028B9DC"/>
    <w:styleLink w:val="RTFNum47"/>
    <w:lvl w:ilvl="0">
      <w:start w:val="1"/>
      <w:numFmt w:val="decimal"/>
      <w:lvlText w:val="%1."/>
      <w:lvlJc w:val="left"/>
      <w:pPr>
        <w:ind w:left="720" w:hanging="360"/>
      </w:pPr>
      <w:rPr>
        <w:rFonts w:cs="Times New Roman"/>
        <w:b w:val="0"/>
        <w:bCs w:val="0"/>
        <w:color w:val="444444"/>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2" w15:restartNumberingAfterBreak="0">
    <w:nsid w:val="5C69725E"/>
    <w:multiLevelType w:val="multilevel"/>
    <w:tmpl w:val="AD066E18"/>
    <w:styleLink w:val="RTFNum49"/>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15:restartNumberingAfterBreak="0">
    <w:nsid w:val="675321D9"/>
    <w:multiLevelType w:val="multilevel"/>
    <w:tmpl w:val="5614A78C"/>
    <w:styleLink w:val="RTFNum12"/>
    <w:lvl w:ilvl="0">
      <w:start w:val="1"/>
      <w:numFmt w:val="lowerLetter"/>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decimal"/>
      <w:lvlText w:val="%5."/>
      <w:lvlJc w:val="left"/>
      <w:pPr>
        <w:ind w:left="2520" w:hanging="360"/>
      </w:pPr>
      <w:rPr>
        <w:rFonts w:cs="Times New Roman"/>
      </w:rPr>
    </w:lvl>
    <w:lvl w:ilvl="5">
      <w:start w:val="1"/>
      <w:numFmt w:val="decimal"/>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decimal"/>
      <w:lvlText w:val="%8."/>
      <w:lvlJc w:val="left"/>
      <w:pPr>
        <w:ind w:left="3600" w:hanging="360"/>
      </w:pPr>
      <w:rPr>
        <w:rFonts w:cs="Times New Roman"/>
      </w:rPr>
    </w:lvl>
    <w:lvl w:ilvl="8">
      <w:start w:val="1"/>
      <w:numFmt w:val="decimal"/>
      <w:lvlText w:val="%9."/>
      <w:lvlJc w:val="left"/>
      <w:pPr>
        <w:ind w:left="3960" w:hanging="360"/>
      </w:pPr>
      <w:rPr>
        <w:rFonts w:cs="Times New Roman"/>
      </w:rPr>
    </w:lvl>
  </w:abstractNum>
  <w:abstractNum w:abstractNumId="14" w15:restartNumberingAfterBreak="0">
    <w:nsid w:val="69C733EC"/>
    <w:multiLevelType w:val="multilevel"/>
    <w:tmpl w:val="4832F510"/>
    <w:styleLink w:val="RTFNum2"/>
    <w:lvl w:ilvl="0">
      <w:start w:val="1"/>
      <w:numFmt w:val="decimal"/>
      <w:lvlText w:val="%1)"/>
      <w:lvlJc w:val="left"/>
      <w:pPr>
        <w:ind w:left="862" w:hanging="720"/>
      </w:pPr>
      <w:rPr>
        <w:b/>
        <w:bCs/>
        <w:color w:val="444444"/>
      </w:rPr>
    </w:lvl>
    <w:lvl w:ilvl="1">
      <w:start w:val="1"/>
      <w:numFmt w:val="decimal"/>
      <w:lvlText w:val="%2."/>
      <w:lvlJc w:val="left"/>
      <w:pPr>
        <w:ind w:left="1080" w:hanging="360"/>
      </w:pPr>
    </w:lvl>
    <w:lvl w:ilvl="2">
      <w:start w:val="1"/>
      <w:numFmt w:val="decimal"/>
      <w:lvlText w:val="%3)"/>
      <w:lvlJc w:val="left"/>
      <w:pPr>
        <w:ind w:left="1418" w:firstLine="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firstLine="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firstLine="0"/>
      </w:pPr>
    </w:lvl>
  </w:abstractNum>
  <w:abstractNum w:abstractNumId="15" w15:restartNumberingAfterBreak="0">
    <w:nsid w:val="7F74471B"/>
    <w:multiLevelType w:val="multilevel"/>
    <w:tmpl w:val="40B0F536"/>
    <w:styleLink w:val="RTFNum50"/>
    <w:lvl w:ilvl="0">
      <w:start w:val="1"/>
      <w:numFmt w:val="lowerLetter"/>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14"/>
  </w:num>
  <w:num w:numId="2">
    <w:abstractNumId w:val="3"/>
  </w:num>
  <w:num w:numId="3">
    <w:abstractNumId w:val="13"/>
  </w:num>
  <w:num w:numId="4">
    <w:abstractNumId w:val="4"/>
  </w:num>
  <w:num w:numId="5">
    <w:abstractNumId w:val="1"/>
  </w:num>
  <w:num w:numId="6">
    <w:abstractNumId w:val="2"/>
  </w:num>
  <w:num w:numId="7">
    <w:abstractNumId w:val="10"/>
  </w:num>
  <w:num w:numId="8">
    <w:abstractNumId w:val="9"/>
  </w:num>
  <w:num w:numId="9">
    <w:abstractNumId w:val="7"/>
  </w:num>
  <w:num w:numId="10">
    <w:abstractNumId w:val="8"/>
  </w:num>
  <w:num w:numId="11">
    <w:abstractNumId w:val="6"/>
  </w:num>
  <w:num w:numId="12">
    <w:abstractNumId w:val="5"/>
  </w:num>
  <w:num w:numId="13">
    <w:abstractNumId w:val="11"/>
  </w:num>
  <w:num w:numId="14">
    <w:abstractNumId w:val="12"/>
  </w:num>
  <w:num w:numId="15">
    <w:abstractNumId w:val="15"/>
  </w:num>
  <w:num w:numId="16">
    <w:abstractNumId w:val="2"/>
    <w:lvlOverride w:ilvl="0">
      <w:startOverride w:val="1"/>
    </w:lvlOverride>
  </w:num>
  <w:num w:numId="17">
    <w:abstractNumId w:val="11"/>
    <w:lvlOverride w:ilvl="0">
      <w:startOverride w:val="1"/>
    </w:lvlOverride>
  </w:num>
  <w:num w:numId="18">
    <w:abstractNumId w:val="13"/>
    <w:lvlOverride w:ilvl="0">
      <w:startOverride w:val="1"/>
    </w:lvlOverride>
  </w:num>
  <w:num w:numId="19">
    <w:abstractNumId w:val="6"/>
    <w:lvlOverride w:ilvl="0">
      <w:startOverride w:val="1"/>
    </w:lvlOverride>
  </w:num>
  <w:num w:numId="20">
    <w:abstractNumId w:val="8"/>
    <w:lvlOverride w:ilvl="0">
      <w:startOverride w:val="1"/>
    </w:lvlOverride>
  </w:num>
  <w:num w:numId="21">
    <w:abstractNumId w:val="15"/>
    <w:lvlOverride w:ilvl="0">
      <w:startOverride w:val="1"/>
    </w:lvlOverride>
  </w:num>
  <w:num w:numId="22">
    <w:abstractNumId w:val="7"/>
    <w:lvlOverride w:ilvl="0">
      <w:startOverride w:val="1"/>
    </w:lvlOverride>
  </w:num>
  <w:num w:numId="23">
    <w:abstractNumId w:val="3"/>
    <w:lvlOverride w:ilvl="0">
      <w:startOverride w:val="1"/>
    </w:lvlOverride>
  </w:num>
  <w:num w:numId="24">
    <w:abstractNumId w:val="9"/>
    <w:lvlOverride w:ilvl="0">
      <w:startOverride w:val="1"/>
    </w:lvlOverride>
  </w:num>
  <w:num w:numId="25">
    <w:abstractNumId w:val="4"/>
    <w:lvlOverride w:ilvl="0">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E3"/>
    <w:rsid w:val="0001221E"/>
    <w:rsid w:val="0006498A"/>
    <w:rsid w:val="000C66D9"/>
    <w:rsid w:val="000D5859"/>
    <w:rsid w:val="00113672"/>
    <w:rsid w:val="002037EC"/>
    <w:rsid w:val="0021428B"/>
    <w:rsid w:val="0028387E"/>
    <w:rsid w:val="003B0310"/>
    <w:rsid w:val="003B3431"/>
    <w:rsid w:val="003F1239"/>
    <w:rsid w:val="004846D7"/>
    <w:rsid w:val="004E5579"/>
    <w:rsid w:val="00510418"/>
    <w:rsid w:val="00516E63"/>
    <w:rsid w:val="005404FF"/>
    <w:rsid w:val="00553AE8"/>
    <w:rsid w:val="005874A3"/>
    <w:rsid w:val="0059512F"/>
    <w:rsid w:val="00623491"/>
    <w:rsid w:val="006276A0"/>
    <w:rsid w:val="00661456"/>
    <w:rsid w:val="00683B64"/>
    <w:rsid w:val="006F45A1"/>
    <w:rsid w:val="008536B2"/>
    <w:rsid w:val="009106C9"/>
    <w:rsid w:val="00916062"/>
    <w:rsid w:val="00953E86"/>
    <w:rsid w:val="00961F39"/>
    <w:rsid w:val="00993FB8"/>
    <w:rsid w:val="00A17209"/>
    <w:rsid w:val="00A222E5"/>
    <w:rsid w:val="00A472BB"/>
    <w:rsid w:val="00A56E82"/>
    <w:rsid w:val="00A63326"/>
    <w:rsid w:val="00A81D49"/>
    <w:rsid w:val="00AF0E48"/>
    <w:rsid w:val="00B400EA"/>
    <w:rsid w:val="00B524E3"/>
    <w:rsid w:val="00BE1496"/>
    <w:rsid w:val="00BF1E65"/>
    <w:rsid w:val="00BF4A3C"/>
    <w:rsid w:val="00CE53E6"/>
    <w:rsid w:val="00D64979"/>
    <w:rsid w:val="00D74971"/>
    <w:rsid w:val="00DA4715"/>
    <w:rsid w:val="00DC0384"/>
    <w:rsid w:val="00DE1696"/>
    <w:rsid w:val="00E04CB1"/>
    <w:rsid w:val="00E35423"/>
    <w:rsid w:val="00E5627B"/>
    <w:rsid w:val="00E726D8"/>
    <w:rsid w:val="00F052C7"/>
    <w:rsid w:val="00F13054"/>
    <w:rsid w:val="00F44534"/>
    <w:rsid w:val="00F51AB3"/>
    <w:rsid w:val="00F8150F"/>
    <w:rsid w:val="00FA50B9"/>
    <w:rsid w:val="00FA756A"/>
    <w:rsid w:val="00FD0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45CC"/>
  <w15:chartTrackingRefBased/>
  <w15:docId w15:val="{B4C33B07-1462-4D55-BDC8-DD797291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524E3"/>
    <w:pPr>
      <w:widowControl w:val="0"/>
      <w:suppressAutoHyphens/>
      <w:autoSpaceDN w:val="0"/>
      <w:spacing w:after="200" w:line="276" w:lineRule="auto"/>
    </w:pPr>
    <w:rPr>
      <w:rFonts w:ascii="Calibri" w:eastAsia="Times New Roman" w:hAnsi="Calibri" w:cs="Calibri"/>
      <w:kern w:val="3"/>
      <w:lang w:eastAsia="pl-PL"/>
    </w:rPr>
  </w:style>
  <w:style w:type="paragraph" w:customStyle="1" w:styleId="WW-Domylnie">
    <w:name w:val="WW-Domyślnie"/>
    <w:rsid w:val="00B524E3"/>
    <w:pPr>
      <w:widowControl w:val="0"/>
      <w:suppressAutoHyphens/>
      <w:autoSpaceDN w:val="0"/>
      <w:spacing w:after="0" w:line="240" w:lineRule="auto"/>
    </w:pPr>
    <w:rPr>
      <w:rFonts w:ascii="Liberation Serif" w:eastAsia="Times New Roman" w:hAnsi="Liberation Serif" w:cs="Liberation Serif"/>
      <w:kern w:val="3"/>
      <w:sz w:val="24"/>
      <w:szCs w:val="24"/>
      <w:lang w:eastAsia="pl-PL" w:bidi="hi-IN"/>
    </w:rPr>
  </w:style>
  <w:style w:type="numbering" w:customStyle="1" w:styleId="RTFNum2">
    <w:name w:val="RTF_Num 2"/>
    <w:basedOn w:val="Bezlisty"/>
    <w:rsid w:val="00B524E3"/>
    <w:pPr>
      <w:numPr>
        <w:numId w:val="1"/>
      </w:numPr>
    </w:pPr>
  </w:style>
  <w:style w:type="numbering" w:customStyle="1" w:styleId="RTFNum10">
    <w:name w:val="RTF_Num 10"/>
    <w:basedOn w:val="Bezlisty"/>
    <w:rsid w:val="00B524E3"/>
    <w:pPr>
      <w:numPr>
        <w:numId w:val="2"/>
      </w:numPr>
    </w:pPr>
  </w:style>
  <w:style w:type="numbering" w:customStyle="1" w:styleId="RTFNum12">
    <w:name w:val="RTF_Num 12"/>
    <w:basedOn w:val="Bezlisty"/>
    <w:rsid w:val="00B524E3"/>
    <w:pPr>
      <w:numPr>
        <w:numId w:val="3"/>
      </w:numPr>
    </w:pPr>
  </w:style>
  <w:style w:type="numbering" w:customStyle="1" w:styleId="RTFNum13">
    <w:name w:val="RTF_Num 13"/>
    <w:basedOn w:val="Bezlisty"/>
    <w:rsid w:val="00B524E3"/>
    <w:pPr>
      <w:numPr>
        <w:numId w:val="4"/>
      </w:numPr>
    </w:pPr>
  </w:style>
  <w:style w:type="numbering" w:customStyle="1" w:styleId="RTFNum17">
    <w:name w:val="RTF_Num 17"/>
    <w:basedOn w:val="Bezlisty"/>
    <w:rsid w:val="00B524E3"/>
    <w:pPr>
      <w:numPr>
        <w:numId w:val="5"/>
      </w:numPr>
    </w:pPr>
  </w:style>
  <w:style w:type="numbering" w:customStyle="1" w:styleId="RTFNum18">
    <w:name w:val="RTF_Num 18"/>
    <w:basedOn w:val="Bezlisty"/>
    <w:rsid w:val="00B524E3"/>
    <w:pPr>
      <w:numPr>
        <w:numId w:val="6"/>
      </w:numPr>
    </w:pPr>
  </w:style>
  <w:style w:type="numbering" w:customStyle="1" w:styleId="RTFNum26">
    <w:name w:val="RTF_Num 26"/>
    <w:basedOn w:val="Bezlisty"/>
    <w:rsid w:val="00B524E3"/>
    <w:pPr>
      <w:numPr>
        <w:numId w:val="7"/>
      </w:numPr>
    </w:pPr>
  </w:style>
  <w:style w:type="numbering" w:customStyle="1" w:styleId="RTFNum30">
    <w:name w:val="RTF_Num 30"/>
    <w:basedOn w:val="Bezlisty"/>
    <w:rsid w:val="00B524E3"/>
    <w:pPr>
      <w:numPr>
        <w:numId w:val="8"/>
      </w:numPr>
    </w:pPr>
  </w:style>
  <w:style w:type="numbering" w:customStyle="1" w:styleId="RTFNum32">
    <w:name w:val="RTF_Num 32"/>
    <w:basedOn w:val="Bezlisty"/>
    <w:rsid w:val="00B524E3"/>
    <w:pPr>
      <w:numPr>
        <w:numId w:val="9"/>
      </w:numPr>
    </w:pPr>
  </w:style>
  <w:style w:type="numbering" w:customStyle="1" w:styleId="RTFNum38">
    <w:name w:val="RTF_Num 38"/>
    <w:basedOn w:val="Bezlisty"/>
    <w:rsid w:val="00B524E3"/>
    <w:pPr>
      <w:numPr>
        <w:numId w:val="10"/>
      </w:numPr>
    </w:pPr>
  </w:style>
  <w:style w:type="numbering" w:customStyle="1" w:styleId="RTFNum39">
    <w:name w:val="RTF_Num 39"/>
    <w:basedOn w:val="Bezlisty"/>
    <w:rsid w:val="00B524E3"/>
    <w:pPr>
      <w:numPr>
        <w:numId w:val="11"/>
      </w:numPr>
    </w:pPr>
  </w:style>
  <w:style w:type="numbering" w:customStyle="1" w:styleId="RTFNum40">
    <w:name w:val="RTF_Num 40"/>
    <w:basedOn w:val="Bezlisty"/>
    <w:rsid w:val="00B524E3"/>
    <w:pPr>
      <w:numPr>
        <w:numId w:val="12"/>
      </w:numPr>
    </w:pPr>
  </w:style>
  <w:style w:type="numbering" w:customStyle="1" w:styleId="RTFNum47">
    <w:name w:val="RTF_Num 47"/>
    <w:basedOn w:val="Bezlisty"/>
    <w:rsid w:val="00B524E3"/>
    <w:pPr>
      <w:numPr>
        <w:numId w:val="13"/>
      </w:numPr>
    </w:pPr>
  </w:style>
  <w:style w:type="numbering" w:customStyle="1" w:styleId="RTFNum49">
    <w:name w:val="RTF_Num 49"/>
    <w:basedOn w:val="Bezlisty"/>
    <w:rsid w:val="00B524E3"/>
    <w:pPr>
      <w:numPr>
        <w:numId w:val="14"/>
      </w:numPr>
    </w:pPr>
  </w:style>
  <w:style w:type="numbering" w:customStyle="1" w:styleId="RTFNum50">
    <w:name w:val="RTF_Num 50"/>
    <w:basedOn w:val="Bezlisty"/>
    <w:rsid w:val="00B524E3"/>
    <w:pPr>
      <w:numPr>
        <w:numId w:val="15"/>
      </w:numPr>
    </w:pPr>
  </w:style>
  <w:style w:type="paragraph" w:customStyle="1" w:styleId="WW-Domynie">
    <w:name w:val="WW-Domy徑nie"/>
    <w:uiPriority w:val="99"/>
    <w:rsid w:val="00BF1E65"/>
    <w:pPr>
      <w:widowControl w:val="0"/>
      <w:autoSpaceDN w:val="0"/>
      <w:adjustRightInd w:val="0"/>
      <w:spacing w:after="0" w:line="240" w:lineRule="auto"/>
    </w:pPr>
    <w:rPr>
      <w:rFonts w:ascii="Liberation Serif" w:eastAsia="Times New Roman" w:hAnsi="Times New Roman" w:cs="Liberation Serif"/>
      <w:kern w:val="1"/>
      <w:sz w:val="24"/>
      <w:szCs w:val="24"/>
      <w:lang w:eastAsia="pl-PL" w:bidi="hi-IN"/>
    </w:rPr>
  </w:style>
  <w:style w:type="paragraph" w:styleId="Tekstdymka">
    <w:name w:val="Balloon Text"/>
    <w:basedOn w:val="Normalny"/>
    <w:link w:val="TekstdymkaZnak"/>
    <w:uiPriority w:val="99"/>
    <w:semiHidden/>
    <w:unhideWhenUsed/>
    <w:rsid w:val="00A222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2E5"/>
    <w:rPr>
      <w:rFonts w:ascii="Segoe UI" w:hAnsi="Segoe UI" w:cs="Segoe UI"/>
      <w:sz w:val="18"/>
      <w:szCs w:val="18"/>
    </w:rPr>
  </w:style>
  <w:style w:type="paragraph" w:customStyle="1" w:styleId="Default">
    <w:name w:val="Default"/>
    <w:qFormat/>
    <w:rsid w:val="00516E63"/>
    <w:pPr>
      <w:overflowPunct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E67CD-0186-4609-BB2D-97FA3C8F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5</Pages>
  <Words>2057</Words>
  <Characters>12343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DBartus</dc:creator>
  <cp:keywords/>
  <dc:description/>
  <cp:lastModifiedBy>DBartus</cp:lastModifiedBy>
  <cp:revision>49</cp:revision>
  <cp:lastPrinted>2022-04-25T08:15:00Z</cp:lastPrinted>
  <dcterms:created xsi:type="dcterms:W3CDTF">2021-04-22T10:29:00Z</dcterms:created>
  <dcterms:modified xsi:type="dcterms:W3CDTF">2022-04-25T09:16:00Z</dcterms:modified>
</cp:coreProperties>
</file>